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58" w:rsidRDefault="00FF30BD" w:rsidP="00B25A76">
      <w:pPr>
        <w:pStyle w:val="a9"/>
        <w:spacing w:after="480" w:line="120" w:lineRule="atLeast"/>
        <w:rPr>
          <w:lang w:val="zh-CN"/>
        </w:rPr>
      </w:pPr>
      <w:r w:rsidRPr="00FF30BD">
        <w:rPr>
          <w:rFonts w:hint="eastAsia"/>
          <w:lang w:val="zh-CN"/>
        </w:rPr>
        <w:t>上外贤达学院崇明校区</w:t>
      </w:r>
      <w:r w:rsidR="00B25A76">
        <w:rPr>
          <w:rFonts w:hint="eastAsia"/>
          <w:lang w:val="zh-CN"/>
        </w:rPr>
        <w:t>二期</w:t>
      </w:r>
      <w:r w:rsidR="00702B8F">
        <w:rPr>
          <w:rFonts w:hint="eastAsia"/>
          <w:lang w:val="zh-CN"/>
        </w:rPr>
        <w:t>-</w:t>
      </w:r>
      <w:r w:rsidR="00702B8F">
        <w:rPr>
          <w:rFonts w:hint="eastAsia"/>
          <w:lang w:val="zh-CN"/>
        </w:rPr>
        <w:t>标段</w:t>
      </w:r>
      <w:r w:rsidR="00B35F6C">
        <w:rPr>
          <w:rFonts w:hint="eastAsia"/>
          <w:lang w:val="zh-CN"/>
        </w:rPr>
        <w:t>3</w:t>
      </w:r>
    </w:p>
    <w:p w:rsidR="00FF30BD" w:rsidRPr="00FF30BD" w:rsidRDefault="00977853" w:rsidP="00B25A76">
      <w:pPr>
        <w:pStyle w:val="a9"/>
        <w:spacing w:after="480" w:line="120" w:lineRule="atLeast"/>
        <w:rPr>
          <w:lang w:val="zh-CN"/>
        </w:rPr>
      </w:pPr>
      <w:r>
        <w:rPr>
          <w:rFonts w:hint="eastAsia"/>
          <w:lang w:val="zh-CN"/>
        </w:rPr>
        <w:t>22#24#</w:t>
      </w:r>
      <w:r>
        <w:rPr>
          <w:rFonts w:hint="eastAsia"/>
          <w:lang w:val="zh-CN"/>
        </w:rPr>
        <w:t>学生公寓</w:t>
      </w:r>
      <w:r w:rsidR="00052458">
        <w:rPr>
          <w:rFonts w:hint="eastAsia"/>
          <w:lang w:val="zh-CN"/>
        </w:rPr>
        <w:t>监控</w:t>
      </w:r>
      <w:r w:rsidR="00FF30BD" w:rsidRPr="00FF30BD">
        <w:rPr>
          <w:rFonts w:hint="eastAsia"/>
          <w:lang w:val="zh-CN"/>
        </w:rPr>
        <w:t>项目</w:t>
      </w:r>
    </w:p>
    <w:p w:rsidR="009C5EB0" w:rsidRDefault="00105B1B" w:rsidP="00105B1B">
      <w:pPr>
        <w:pStyle w:val="a9"/>
        <w:spacing w:after="480" w:line="120" w:lineRule="atLeast"/>
        <w:rPr>
          <w:lang w:val="zh-CN"/>
        </w:rPr>
      </w:pPr>
      <w:r>
        <w:rPr>
          <w:rFonts w:hint="eastAsia"/>
          <w:lang w:val="zh-CN"/>
        </w:rPr>
        <w:t>技术规范</w:t>
      </w:r>
    </w:p>
    <w:p w:rsidR="009C5EB0" w:rsidRDefault="00AF1F87">
      <w:pPr>
        <w:autoSpaceDE w:val="0"/>
        <w:autoSpaceDN w:val="0"/>
        <w:rPr>
          <w:rFonts w:ascii="宋体"/>
          <w:b/>
          <w:szCs w:val="24"/>
          <w:lang w:val="zh-CN"/>
        </w:rPr>
      </w:pPr>
      <w:r>
        <w:rPr>
          <w:rFonts w:ascii="宋体" w:hAnsi="宋体" w:hint="eastAsia"/>
          <w:b/>
          <w:bCs/>
          <w:szCs w:val="24"/>
          <w:lang w:val="zh-CN"/>
        </w:rPr>
        <w:t>一、项目建设内容</w:t>
      </w:r>
    </w:p>
    <w:p w:rsidR="00170CF2" w:rsidRPr="00B3168C" w:rsidRDefault="00BF391F"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上外贤达学院崇明校区</w:t>
      </w:r>
      <w:r w:rsidR="00B25A76" w:rsidRPr="00B3168C">
        <w:rPr>
          <w:rFonts w:ascii="宋体" w:hAnsi="宋体" w:hint="eastAsia"/>
          <w:bCs/>
          <w:szCs w:val="24"/>
        </w:rPr>
        <w:t>二期</w:t>
      </w:r>
      <w:r w:rsidR="00977853" w:rsidRPr="00B3168C">
        <w:rPr>
          <w:rFonts w:ascii="宋体" w:hAnsi="宋体" w:hint="eastAsia"/>
          <w:bCs/>
          <w:szCs w:val="24"/>
        </w:rPr>
        <w:t>22</w:t>
      </w:r>
      <w:r w:rsidR="00B25A76" w:rsidRPr="00B3168C">
        <w:rPr>
          <w:rFonts w:ascii="宋体" w:hAnsi="宋体" w:hint="eastAsia"/>
          <w:bCs/>
          <w:szCs w:val="24"/>
        </w:rPr>
        <w:t>#</w:t>
      </w:r>
      <w:r w:rsidR="00977853" w:rsidRPr="00B3168C">
        <w:rPr>
          <w:rFonts w:ascii="宋体" w:hAnsi="宋体" w:hint="eastAsia"/>
          <w:bCs/>
          <w:szCs w:val="24"/>
        </w:rPr>
        <w:t>24</w:t>
      </w:r>
      <w:r w:rsidR="00B25A76" w:rsidRPr="00B3168C">
        <w:rPr>
          <w:rFonts w:ascii="宋体" w:hAnsi="宋体" w:hint="eastAsia"/>
          <w:bCs/>
          <w:szCs w:val="24"/>
        </w:rPr>
        <w:t>#</w:t>
      </w:r>
      <w:r w:rsidR="00977853" w:rsidRPr="00B3168C">
        <w:rPr>
          <w:rFonts w:ascii="宋体" w:hAnsi="宋体" w:hint="eastAsia"/>
          <w:bCs/>
          <w:szCs w:val="24"/>
        </w:rPr>
        <w:t>学生公寓公共区域</w:t>
      </w:r>
      <w:r w:rsidR="00052458" w:rsidRPr="00B3168C">
        <w:rPr>
          <w:rFonts w:ascii="宋体" w:hAnsi="宋体" w:hint="eastAsia"/>
          <w:bCs/>
          <w:szCs w:val="24"/>
        </w:rPr>
        <w:t>新建</w:t>
      </w:r>
      <w:r w:rsidR="00B25A76" w:rsidRPr="00B3168C">
        <w:rPr>
          <w:rFonts w:ascii="宋体" w:hAnsi="宋体" w:hint="eastAsia"/>
          <w:bCs/>
          <w:szCs w:val="24"/>
        </w:rPr>
        <w:t>监控</w:t>
      </w:r>
      <w:r w:rsidRPr="00B3168C">
        <w:rPr>
          <w:rFonts w:ascii="宋体" w:hAnsi="宋体" w:hint="eastAsia"/>
          <w:bCs/>
          <w:szCs w:val="24"/>
        </w:rPr>
        <w:t>项目</w:t>
      </w:r>
      <w:r w:rsidR="00B25A76" w:rsidRPr="00B3168C">
        <w:rPr>
          <w:rFonts w:ascii="宋体" w:hAnsi="宋体" w:hint="eastAsia"/>
          <w:bCs/>
          <w:szCs w:val="24"/>
        </w:rPr>
        <w:t>，</w:t>
      </w:r>
      <w:r w:rsidRPr="00B3168C">
        <w:rPr>
          <w:rFonts w:ascii="宋体" w:hAnsi="宋体" w:hint="eastAsia"/>
          <w:bCs/>
          <w:szCs w:val="24"/>
        </w:rPr>
        <w:t>接入学校现有的相关系统。</w:t>
      </w:r>
    </w:p>
    <w:p w:rsidR="00BD1002" w:rsidRPr="00B3168C" w:rsidRDefault="00BD1002"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项目预算：</w:t>
      </w:r>
      <w:r w:rsidR="00CD50A2" w:rsidRPr="00B3168C">
        <w:rPr>
          <w:rFonts w:ascii="宋体" w:hAnsi="宋体" w:hint="eastAsia"/>
          <w:bCs/>
          <w:szCs w:val="24"/>
        </w:rPr>
        <w:t>。</w:t>
      </w:r>
    </w:p>
    <w:p w:rsidR="00E25AD4" w:rsidRPr="00B3168C" w:rsidRDefault="00E25AD4"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项目需求</w:t>
      </w:r>
      <w:r w:rsidR="00714EBF" w:rsidRPr="00B3168C">
        <w:rPr>
          <w:rFonts w:ascii="宋体" w:hAnsi="宋体" w:hint="eastAsia"/>
          <w:bCs/>
          <w:szCs w:val="24"/>
        </w:rPr>
        <w:t>：</w:t>
      </w:r>
    </w:p>
    <w:p w:rsidR="00977853" w:rsidRPr="00B3168C" w:rsidRDefault="00E31DEF" w:rsidP="00A97638">
      <w:pPr>
        <w:autoSpaceDE w:val="0"/>
        <w:autoSpaceDN w:val="0"/>
        <w:adjustRightInd w:val="0"/>
        <w:ind w:left="1134" w:hanging="283"/>
        <w:rPr>
          <w:rFonts w:ascii="宋体" w:hAnsi="宋体"/>
          <w:bCs/>
          <w:szCs w:val="24"/>
        </w:rPr>
      </w:pPr>
      <w:r>
        <w:rPr>
          <w:rFonts w:ascii="宋体" w:hAnsi="宋体" w:hint="eastAsia"/>
          <w:bCs/>
          <w:szCs w:val="24"/>
        </w:rPr>
        <w:t>1）</w:t>
      </w:r>
      <w:r w:rsidR="00977853" w:rsidRPr="00B3168C">
        <w:rPr>
          <w:rFonts w:ascii="宋体" w:hAnsi="宋体" w:hint="eastAsia"/>
          <w:bCs/>
          <w:szCs w:val="24"/>
        </w:rPr>
        <w:t>22#学生宿舍地下一层、1-5</w:t>
      </w:r>
      <w:r>
        <w:rPr>
          <w:rFonts w:ascii="宋体" w:hAnsi="宋体" w:hint="eastAsia"/>
          <w:bCs/>
          <w:szCs w:val="24"/>
        </w:rPr>
        <w:t>层及顶层和</w:t>
      </w:r>
      <w:r w:rsidR="00977853" w:rsidRPr="00B3168C">
        <w:rPr>
          <w:rFonts w:ascii="宋体" w:hAnsi="宋体" w:hint="eastAsia"/>
          <w:bCs/>
          <w:szCs w:val="24"/>
        </w:rPr>
        <w:t>24#学生宿舍1-5层及顶层共</w:t>
      </w:r>
      <w:r>
        <w:rPr>
          <w:rFonts w:ascii="宋体" w:hAnsi="宋体" w:hint="eastAsia"/>
          <w:bCs/>
          <w:szCs w:val="24"/>
        </w:rPr>
        <w:t>122</w:t>
      </w:r>
      <w:r w:rsidR="005B2245">
        <w:rPr>
          <w:rFonts w:ascii="宋体" w:hAnsi="宋体" w:hint="eastAsia"/>
          <w:bCs/>
          <w:szCs w:val="24"/>
        </w:rPr>
        <w:t>套</w:t>
      </w:r>
      <w:r>
        <w:rPr>
          <w:rFonts w:ascii="宋体" w:hAnsi="宋体" w:hint="eastAsia"/>
          <w:bCs/>
          <w:szCs w:val="24"/>
        </w:rPr>
        <w:t>安防监控摄像机</w:t>
      </w:r>
      <w:r w:rsidR="00977853" w:rsidRPr="00B3168C">
        <w:rPr>
          <w:rFonts w:ascii="宋体" w:hAnsi="宋体" w:hint="eastAsia"/>
          <w:bCs/>
          <w:szCs w:val="24"/>
        </w:rPr>
        <w:t>。</w:t>
      </w:r>
    </w:p>
    <w:p w:rsidR="009C5EB0" w:rsidRPr="00B3168C" w:rsidRDefault="00AF1F87"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监控图像能够实现自动备份存储</w:t>
      </w:r>
      <w:r w:rsidRPr="00B3168C">
        <w:rPr>
          <w:rFonts w:ascii="宋体" w:hAnsi="宋体"/>
          <w:bCs/>
          <w:szCs w:val="24"/>
        </w:rPr>
        <w:t>30</w:t>
      </w:r>
      <w:r w:rsidRPr="00B3168C">
        <w:rPr>
          <w:rFonts w:ascii="宋体" w:hAnsi="宋体" w:hint="eastAsia"/>
          <w:bCs/>
          <w:szCs w:val="24"/>
        </w:rPr>
        <w:t>天，存储分辨率不</w:t>
      </w:r>
      <w:r w:rsidR="00752430" w:rsidRPr="00B3168C">
        <w:rPr>
          <w:rFonts w:ascii="宋体" w:hAnsi="宋体" w:hint="eastAsia"/>
          <w:bCs/>
          <w:szCs w:val="24"/>
        </w:rPr>
        <w:t>得</w:t>
      </w:r>
      <w:r w:rsidRPr="00B3168C">
        <w:rPr>
          <w:rFonts w:ascii="宋体" w:hAnsi="宋体" w:hint="eastAsia"/>
          <w:bCs/>
          <w:szCs w:val="24"/>
        </w:rPr>
        <w:t>低于</w:t>
      </w:r>
      <w:r w:rsidR="00752430" w:rsidRPr="00B3168C">
        <w:rPr>
          <w:rFonts w:ascii="宋体" w:hAnsi="宋体" w:hint="eastAsia"/>
          <w:bCs/>
          <w:szCs w:val="24"/>
        </w:rPr>
        <w:t>摄像机本身的最高分辨率</w:t>
      </w:r>
      <w:r w:rsidR="00833B5E" w:rsidRPr="00B3168C">
        <w:rPr>
          <w:rFonts w:ascii="宋体" w:hAnsi="宋体" w:hint="eastAsia"/>
          <w:bCs/>
          <w:szCs w:val="24"/>
        </w:rPr>
        <w:t>。</w:t>
      </w:r>
    </w:p>
    <w:p w:rsidR="009C5EB0" w:rsidRPr="00B3168C" w:rsidRDefault="00AF1F87"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允许授权客户访问，客户端可以通过网络远端通过实战平台调取实时监控画面；或允许</w:t>
      </w:r>
      <w:r w:rsidRPr="00B3168C">
        <w:rPr>
          <w:rFonts w:ascii="宋体" w:hAnsi="宋体"/>
          <w:bCs/>
          <w:szCs w:val="24"/>
        </w:rPr>
        <w:t>B/S</w:t>
      </w:r>
      <w:r w:rsidRPr="00B3168C">
        <w:rPr>
          <w:rFonts w:ascii="宋体" w:hAnsi="宋体" w:hint="eastAsia"/>
          <w:bCs/>
          <w:szCs w:val="24"/>
        </w:rPr>
        <w:t>访问，授权用户可以通过网络远端调取实时监控画面。</w:t>
      </w:r>
    </w:p>
    <w:p w:rsidR="009C5EB0" w:rsidRPr="00B3168C" w:rsidRDefault="00AF1F87" w:rsidP="00B3168C">
      <w:pPr>
        <w:numPr>
          <w:ilvl w:val="0"/>
          <w:numId w:val="2"/>
        </w:numPr>
        <w:autoSpaceDE w:val="0"/>
        <w:autoSpaceDN w:val="0"/>
        <w:adjustRightInd w:val="0"/>
        <w:ind w:leftChars="177" w:left="850" w:hanging="425"/>
        <w:rPr>
          <w:rFonts w:ascii="宋体" w:hAnsi="宋体"/>
          <w:bCs/>
          <w:szCs w:val="24"/>
        </w:rPr>
      </w:pPr>
      <w:r w:rsidRPr="00B3168C">
        <w:rPr>
          <w:rFonts w:ascii="宋体" w:hAnsi="宋体" w:hint="eastAsia"/>
          <w:bCs/>
          <w:szCs w:val="24"/>
        </w:rPr>
        <w:t>配套工程</w:t>
      </w:r>
      <w:r w:rsidRPr="00B3168C">
        <w:rPr>
          <w:rFonts w:ascii="宋体" w:hAnsi="宋体"/>
          <w:bCs/>
          <w:szCs w:val="24"/>
        </w:rPr>
        <w:t>:</w:t>
      </w:r>
      <w:r w:rsidRPr="00B3168C">
        <w:rPr>
          <w:rFonts w:ascii="宋体" w:hAnsi="宋体" w:hint="eastAsia"/>
          <w:bCs/>
          <w:szCs w:val="24"/>
        </w:rPr>
        <w:t>本系统网络要求与校园网物理独立</w:t>
      </w:r>
      <w:r w:rsidRPr="00B3168C">
        <w:rPr>
          <w:rFonts w:ascii="宋体" w:hAnsi="宋体"/>
          <w:bCs/>
          <w:szCs w:val="24"/>
        </w:rPr>
        <w:t>,</w:t>
      </w:r>
      <w:r w:rsidRPr="00B3168C">
        <w:rPr>
          <w:rFonts w:ascii="宋体" w:hAnsi="宋体" w:hint="eastAsia"/>
          <w:bCs/>
          <w:szCs w:val="24"/>
        </w:rPr>
        <w:t>投标方负责</w:t>
      </w:r>
      <w:r w:rsidR="00B25A76" w:rsidRPr="00B3168C">
        <w:rPr>
          <w:rFonts w:ascii="宋体" w:hAnsi="宋体" w:hint="eastAsia"/>
          <w:bCs/>
          <w:szCs w:val="24"/>
        </w:rPr>
        <w:t>设备安装及系统调试</w:t>
      </w:r>
      <w:r w:rsidRPr="00B3168C">
        <w:rPr>
          <w:rFonts w:ascii="宋体" w:hAnsi="宋体" w:hint="eastAsia"/>
          <w:bCs/>
          <w:szCs w:val="24"/>
        </w:rPr>
        <w:t>。</w:t>
      </w:r>
    </w:p>
    <w:p w:rsidR="009C5EB0" w:rsidRDefault="009C5EB0">
      <w:pPr>
        <w:autoSpaceDE w:val="0"/>
        <w:autoSpaceDN w:val="0"/>
        <w:rPr>
          <w:rFonts w:ascii="宋体" w:hAnsi="宋体"/>
          <w:b/>
          <w:bCs/>
          <w:szCs w:val="24"/>
          <w:lang w:val="zh-CN"/>
        </w:rPr>
      </w:pPr>
    </w:p>
    <w:p w:rsidR="009C5EB0" w:rsidRDefault="00AF1F87">
      <w:pPr>
        <w:autoSpaceDE w:val="0"/>
        <w:autoSpaceDN w:val="0"/>
        <w:rPr>
          <w:rFonts w:ascii="宋体"/>
          <w:b/>
          <w:bCs/>
          <w:szCs w:val="24"/>
          <w:lang w:val="zh-CN"/>
        </w:rPr>
      </w:pPr>
      <w:r>
        <w:rPr>
          <w:rFonts w:ascii="宋体" w:hAnsi="宋体" w:hint="eastAsia"/>
          <w:b/>
          <w:bCs/>
          <w:szCs w:val="24"/>
          <w:lang w:val="zh-CN"/>
        </w:rPr>
        <w:t>二、技术要求</w:t>
      </w:r>
    </w:p>
    <w:p w:rsidR="009C5EB0" w:rsidRDefault="00AF1F87">
      <w:pPr>
        <w:numPr>
          <w:ilvl w:val="0"/>
          <w:numId w:val="3"/>
        </w:numPr>
        <w:autoSpaceDE w:val="0"/>
        <w:autoSpaceDN w:val="0"/>
        <w:adjustRightInd w:val="0"/>
        <w:rPr>
          <w:rFonts w:ascii="宋体"/>
          <w:bCs/>
          <w:szCs w:val="24"/>
        </w:rPr>
      </w:pPr>
      <w:r>
        <w:rPr>
          <w:rFonts w:ascii="宋体" w:hAnsi="宋体" w:hint="eastAsia"/>
          <w:bCs/>
          <w:szCs w:val="24"/>
        </w:rPr>
        <w:t>投标人所投产品须符合国家和工程所在地的技术规范，在满足招标人所提要求的前提下提供与招标人要求的性能相当或更优的设备，</w:t>
      </w:r>
      <w:r w:rsidR="00297641">
        <w:rPr>
          <w:rFonts w:ascii="宋体" w:hAnsi="宋体" w:hint="eastAsia"/>
          <w:bCs/>
          <w:szCs w:val="24"/>
        </w:rPr>
        <w:t>以下</w:t>
      </w:r>
      <w:r>
        <w:rPr>
          <w:rFonts w:ascii="宋体" w:hAnsi="宋体" w:hint="eastAsia"/>
          <w:bCs/>
          <w:szCs w:val="24"/>
        </w:rPr>
        <w:t>★项为必须满足项，不满足按无效标处理。</w:t>
      </w:r>
    </w:p>
    <w:p w:rsidR="009C5EB0" w:rsidRDefault="00AF1F87" w:rsidP="00BF2465">
      <w:pPr>
        <w:numPr>
          <w:ilvl w:val="0"/>
          <w:numId w:val="3"/>
        </w:numPr>
        <w:autoSpaceDE w:val="0"/>
        <w:autoSpaceDN w:val="0"/>
        <w:adjustRightInd w:val="0"/>
        <w:rPr>
          <w:rFonts w:ascii="宋体"/>
          <w:szCs w:val="24"/>
          <w:lang w:val="zh-CN"/>
        </w:rPr>
      </w:pPr>
      <w:r>
        <w:rPr>
          <w:rFonts w:ascii="宋体" w:hAnsi="宋体" w:cs="宋体" w:hint="eastAsia"/>
        </w:rPr>
        <w:t>★</w:t>
      </w:r>
      <w:r>
        <w:rPr>
          <w:rFonts w:ascii="宋体" w:hAnsi="宋体" w:hint="eastAsia"/>
          <w:szCs w:val="24"/>
          <w:lang w:val="zh-CN"/>
        </w:rPr>
        <w:t>投标人所投系统核心设备（</w:t>
      </w:r>
      <w:r w:rsidR="00F263CE">
        <w:rPr>
          <w:rFonts w:ascii="宋体" w:hAnsi="宋体" w:hint="eastAsia"/>
          <w:szCs w:val="24"/>
          <w:lang w:val="zh-CN"/>
        </w:rPr>
        <w:t>摄像机、存储磁阵、平台授权</w:t>
      </w:r>
      <w:r>
        <w:rPr>
          <w:rFonts w:ascii="宋体" w:hAnsi="宋体" w:hint="eastAsia"/>
          <w:szCs w:val="24"/>
          <w:lang w:val="zh-CN"/>
        </w:rPr>
        <w:t>）必须为同一品牌，保证系统的稳定可靠，并保证与现有监控实战平台科达</w:t>
      </w:r>
      <w:r>
        <w:rPr>
          <w:rFonts w:ascii="宋体" w:hAnsi="宋体"/>
          <w:szCs w:val="24"/>
          <w:lang w:val="zh-CN"/>
        </w:rPr>
        <w:t>KDM2801</w:t>
      </w:r>
      <w:r>
        <w:rPr>
          <w:rFonts w:ascii="宋体" w:hAnsi="宋体" w:hint="eastAsia"/>
          <w:szCs w:val="24"/>
          <w:lang w:val="zh-CN"/>
        </w:rPr>
        <w:t>系统互通互联，支持纯</w:t>
      </w:r>
      <w:r>
        <w:rPr>
          <w:rFonts w:ascii="宋体" w:hAnsi="宋体"/>
          <w:szCs w:val="24"/>
          <w:lang w:val="zh-CN"/>
        </w:rPr>
        <w:t>VISP</w:t>
      </w:r>
      <w:r>
        <w:rPr>
          <w:rFonts w:ascii="宋体" w:hAnsi="宋体" w:hint="eastAsia"/>
          <w:szCs w:val="24"/>
          <w:lang w:val="zh-CN"/>
        </w:rPr>
        <w:t>协议，同时需提供现有监控实战平台厂家出具无缝对接证明。</w:t>
      </w:r>
    </w:p>
    <w:p w:rsidR="009C5EB0" w:rsidRPr="008956AA" w:rsidRDefault="00AF1F87" w:rsidP="008956AA">
      <w:pPr>
        <w:numPr>
          <w:ilvl w:val="0"/>
          <w:numId w:val="3"/>
        </w:numPr>
        <w:autoSpaceDE w:val="0"/>
        <w:autoSpaceDN w:val="0"/>
        <w:adjustRightInd w:val="0"/>
        <w:rPr>
          <w:rFonts w:ascii="宋体" w:hAnsi="宋体" w:cs="宋体"/>
        </w:rPr>
      </w:pPr>
      <w:r>
        <w:rPr>
          <w:rFonts w:ascii="宋体" w:hAnsi="宋体" w:cs="宋体" w:hint="eastAsia"/>
        </w:rPr>
        <w:lastRenderedPageBreak/>
        <w:t>★</w:t>
      </w:r>
      <w:r w:rsidRPr="008956AA">
        <w:rPr>
          <w:rFonts w:ascii="宋体" w:hAnsi="宋体" w:cs="宋体" w:hint="eastAsia"/>
        </w:rPr>
        <w:t>投标人需提供所投系统核心设备（</w:t>
      </w:r>
      <w:r w:rsidR="00F263CE">
        <w:rPr>
          <w:rFonts w:ascii="宋体" w:hAnsi="宋体" w:hint="eastAsia"/>
          <w:szCs w:val="24"/>
          <w:lang w:val="zh-CN"/>
        </w:rPr>
        <w:t>摄像机、存储磁阵、平台授权</w:t>
      </w:r>
      <w:r w:rsidRPr="008956AA">
        <w:rPr>
          <w:rFonts w:ascii="宋体" w:hAnsi="宋体" w:cs="宋体" w:hint="eastAsia"/>
        </w:rPr>
        <w:t>）的生产厂商针对本项目的授权书和售后服务承诺书。</w:t>
      </w:r>
    </w:p>
    <w:p w:rsidR="009C5EB0" w:rsidRPr="00D216BC" w:rsidRDefault="00AF1F87">
      <w:pPr>
        <w:numPr>
          <w:ilvl w:val="0"/>
          <w:numId w:val="3"/>
        </w:numPr>
        <w:autoSpaceDE w:val="0"/>
        <w:autoSpaceDN w:val="0"/>
        <w:adjustRightInd w:val="0"/>
        <w:ind w:left="0" w:firstLine="480"/>
        <w:rPr>
          <w:rFonts w:ascii="宋体"/>
          <w:szCs w:val="24"/>
          <w:lang w:val="zh-CN"/>
        </w:rPr>
      </w:pPr>
      <w:r>
        <w:rPr>
          <w:rFonts w:ascii="宋体" w:hAnsi="宋体" w:hint="eastAsia"/>
          <w:szCs w:val="24"/>
          <w:lang w:val="zh-CN"/>
        </w:rPr>
        <w:t>所有设备质保期为</w:t>
      </w:r>
      <w:r>
        <w:rPr>
          <w:rFonts w:ascii="宋体" w:hAnsi="宋体"/>
          <w:szCs w:val="24"/>
          <w:lang w:val="zh-CN"/>
        </w:rPr>
        <w:t>3</w:t>
      </w:r>
      <w:r>
        <w:rPr>
          <w:rFonts w:ascii="宋体" w:hAnsi="宋体" w:hint="eastAsia"/>
          <w:szCs w:val="24"/>
          <w:lang w:val="zh-CN"/>
        </w:rPr>
        <w:t>年。</w:t>
      </w:r>
    </w:p>
    <w:p w:rsidR="00D216BC" w:rsidRPr="00D216BC" w:rsidRDefault="00D216BC" w:rsidP="00D216BC">
      <w:pPr>
        <w:numPr>
          <w:ilvl w:val="0"/>
          <w:numId w:val="3"/>
        </w:numPr>
        <w:autoSpaceDE w:val="0"/>
        <w:autoSpaceDN w:val="0"/>
        <w:adjustRightInd w:val="0"/>
        <w:ind w:left="0" w:firstLine="480"/>
        <w:rPr>
          <w:rFonts w:ascii="宋体"/>
          <w:szCs w:val="24"/>
          <w:lang w:val="zh-CN"/>
        </w:rPr>
      </w:pPr>
      <w:r>
        <w:rPr>
          <w:rFonts w:ascii="宋体" w:hint="eastAsia"/>
          <w:szCs w:val="24"/>
          <w:lang w:val="zh-CN"/>
        </w:rPr>
        <w:t>对接</w:t>
      </w:r>
      <w:r>
        <w:rPr>
          <w:rFonts w:ascii="宋体"/>
          <w:szCs w:val="24"/>
          <w:lang w:val="zh-CN"/>
        </w:rPr>
        <w:t>上海市教委</w:t>
      </w:r>
      <w:r>
        <w:rPr>
          <w:rFonts w:ascii="宋体" w:hint="eastAsia"/>
          <w:szCs w:val="24"/>
          <w:lang w:val="zh-CN"/>
        </w:rPr>
        <w:t>平台。</w:t>
      </w:r>
    </w:p>
    <w:p w:rsidR="009C5EB0" w:rsidRDefault="009C5EB0">
      <w:pPr>
        <w:autoSpaceDE w:val="0"/>
        <w:autoSpaceDN w:val="0"/>
        <w:adjustRightInd w:val="0"/>
        <w:ind w:left="480"/>
        <w:rPr>
          <w:rFonts w:ascii="宋体"/>
          <w:szCs w:val="24"/>
          <w:lang w:val="zh-CN"/>
        </w:rPr>
      </w:pPr>
    </w:p>
    <w:p w:rsidR="009C5EB0" w:rsidRDefault="00AF1F87">
      <w:pPr>
        <w:autoSpaceDE w:val="0"/>
        <w:autoSpaceDN w:val="0"/>
        <w:rPr>
          <w:rFonts w:ascii="宋体"/>
          <w:b/>
          <w:bCs/>
          <w:szCs w:val="24"/>
          <w:lang w:val="zh-CN"/>
        </w:rPr>
      </w:pPr>
      <w:r>
        <w:rPr>
          <w:rFonts w:ascii="宋体" w:hAnsi="宋体" w:hint="eastAsia"/>
          <w:b/>
          <w:bCs/>
          <w:szCs w:val="24"/>
          <w:lang w:val="zh-CN"/>
        </w:rPr>
        <w:t>三、设备参考清单</w:t>
      </w:r>
      <w:r>
        <w:rPr>
          <w:rFonts w:ascii="宋体" w:hAnsi="宋体"/>
          <w:b/>
          <w:bCs/>
          <w:szCs w:val="24"/>
          <w:lang w:val="zh-CN"/>
        </w:rPr>
        <w:t>(</w:t>
      </w:r>
      <w:r>
        <w:rPr>
          <w:rFonts w:ascii="宋体" w:hAnsi="宋体" w:hint="eastAsia"/>
          <w:b/>
          <w:bCs/>
          <w:szCs w:val="24"/>
          <w:lang w:val="zh-CN"/>
        </w:rPr>
        <w:t>主要产品包括但不仅限于如下设备</w:t>
      </w:r>
      <w:r>
        <w:rPr>
          <w:rFonts w:ascii="宋体" w:hAnsi="宋体"/>
          <w:b/>
          <w:bCs/>
          <w:szCs w:val="24"/>
          <w:lang w:val="zh-CN"/>
        </w:rPr>
        <w:t>)</w:t>
      </w:r>
    </w:p>
    <w:p w:rsidR="009C5EB0" w:rsidRDefault="00AF1F87" w:rsidP="00B3168C">
      <w:pPr>
        <w:autoSpaceDE w:val="0"/>
        <w:autoSpaceDN w:val="0"/>
        <w:ind w:firstLineChars="200" w:firstLine="480"/>
        <w:rPr>
          <w:rFonts w:ascii="仿宋" w:eastAsia="仿宋"/>
          <w:bCs/>
          <w:szCs w:val="24"/>
          <w:lang w:val="zh-CN"/>
        </w:rPr>
      </w:pPr>
      <w:r>
        <w:rPr>
          <w:rFonts w:ascii="宋体" w:hAnsi="宋体"/>
          <w:szCs w:val="24"/>
          <w:lang w:val="zh-CN"/>
        </w:rPr>
        <w:t>1.</w:t>
      </w:r>
      <w:r>
        <w:rPr>
          <w:rFonts w:ascii="宋体" w:hAnsi="宋体" w:hint="eastAsia"/>
          <w:szCs w:val="24"/>
          <w:lang w:val="zh-CN"/>
        </w:rPr>
        <w:t>报价内容：</w:t>
      </w:r>
      <w:r w:rsidR="002C5FE9">
        <w:rPr>
          <w:rFonts w:ascii="宋体" w:hAnsi="宋体" w:hint="eastAsia"/>
          <w:szCs w:val="24"/>
          <w:lang w:val="zh-CN"/>
        </w:rPr>
        <w:t>新增</w:t>
      </w:r>
      <w:r w:rsidR="00714EBF">
        <w:rPr>
          <w:rFonts w:ascii="宋体" w:hAnsi="宋体" w:hint="eastAsia"/>
          <w:szCs w:val="24"/>
          <w:lang w:val="zh-CN"/>
        </w:rPr>
        <w:t>摄像机</w:t>
      </w:r>
      <w:r w:rsidR="002C5FE9">
        <w:rPr>
          <w:rFonts w:ascii="宋体" w:hAnsi="宋体" w:hint="eastAsia"/>
          <w:szCs w:val="24"/>
          <w:lang w:val="zh-CN"/>
        </w:rPr>
        <w:t>及录像机</w:t>
      </w:r>
      <w:r>
        <w:rPr>
          <w:rFonts w:ascii="宋体" w:hAnsi="宋体" w:hint="eastAsia"/>
          <w:szCs w:val="24"/>
          <w:lang w:val="zh-CN"/>
        </w:rPr>
        <w:t>接入学校原有</w:t>
      </w:r>
      <w:r w:rsidR="00980310">
        <w:rPr>
          <w:rFonts w:ascii="宋体" w:hAnsi="宋体" w:hint="eastAsia"/>
          <w:szCs w:val="24"/>
          <w:lang w:val="zh-CN"/>
        </w:rPr>
        <w:t>技防</w:t>
      </w:r>
      <w:r>
        <w:rPr>
          <w:rFonts w:ascii="宋体" w:hAnsi="宋体" w:hint="eastAsia"/>
          <w:szCs w:val="24"/>
          <w:lang w:val="zh-CN"/>
        </w:rPr>
        <w:t>实战平台系统</w:t>
      </w:r>
      <w:r w:rsidR="00BF2465">
        <w:rPr>
          <w:rFonts w:ascii="宋体" w:hAnsi="宋体" w:hint="eastAsia"/>
          <w:szCs w:val="24"/>
          <w:lang w:val="zh-CN"/>
        </w:rPr>
        <w:t>。</w:t>
      </w:r>
    </w:p>
    <w:p w:rsidR="009C5EB0" w:rsidRDefault="00AF1F87" w:rsidP="00351E8C">
      <w:pPr>
        <w:autoSpaceDE w:val="0"/>
        <w:autoSpaceDN w:val="0"/>
        <w:ind w:leftChars="200" w:left="708" w:hangingChars="95" w:hanging="228"/>
        <w:rPr>
          <w:rFonts w:ascii="宋体" w:hAnsi="宋体"/>
          <w:szCs w:val="24"/>
          <w:lang w:val="zh-CN"/>
        </w:rPr>
      </w:pPr>
      <w:r>
        <w:rPr>
          <w:rFonts w:ascii="宋体" w:hAnsi="宋体"/>
          <w:szCs w:val="24"/>
          <w:lang w:val="zh-CN"/>
        </w:rPr>
        <w:t>2.</w:t>
      </w:r>
      <w:r>
        <w:rPr>
          <w:rFonts w:ascii="宋体" w:hAnsi="宋体" w:hint="eastAsia"/>
          <w:szCs w:val="24"/>
          <w:lang w:val="zh-CN"/>
        </w:rPr>
        <w:t>投标方应在投标文件中提供所有满足本次项目技术要求的软硬件的名称、型号、规格、数量、单位、单项报价及总价，一旦中标后，不得以各种理由要求用户增加费用（除用户需求变更外）。</w:t>
      </w:r>
    </w:p>
    <w:tbl>
      <w:tblPr>
        <w:tblW w:w="83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1"/>
        <w:gridCol w:w="3360"/>
        <w:gridCol w:w="993"/>
        <w:gridCol w:w="892"/>
        <w:gridCol w:w="2276"/>
      </w:tblGrid>
      <w:tr w:rsidR="00F161D2" w:rsidRPr="00F161D2" w:rsidTr="00FD6D58">
        <w:trPr>
          <w:trHeight w:val="553"/>
          <w:jc w:val="center"/>
        </w:trPr>
        <w:tc>
          <w:tcPr>
            <w:tcW w:w="851" w:type="dxa"/>
            <w:shd w:val="clear" w:color="auto" w:fill="auto"/>
            <w:noWrap/>
            <w:vAlign w:val="center"/>
            <w:hideMark/>
          </w:tcPr>
          <w:p w:rsidR="00F161D2" w:rsidRPr="00F161D2" w:rsidRDefault="00F161D2" w:rsidP="00F161D2">
            <w:pPr>
              <w:widowControl/>
              <w:spacing w:line="240" w:lineRule="auto"/>
              <w:jc w:val="center"/>
              <w:rPr>
                <w:rFonts w:ascii="宋体" w:hAnsi="宋体" w:cs="宋体"/>
                <w:b/>
                <w:bCs/>
                <w:color w:val="000000"/>
                <w:kern w:val="0"/>
                <w:szCs w:val="24"/>
              </w:rPr>
            </w:pPr>
            <w:r w:rsidRPr="00F161D2">
              <w:rPr>
                <w:rFonts w:ascii="宋体" w:hAnsi="宋体" w:cs="宋体" w:hint="eastAsia"/>
                <w:b/>
                <w:bCs/>
                <w:color w:val="000000"/>
                <w:kern w:val="0"/>
                <w:szCs w:val="24"/>
              </w:rPr>
              <w:t>序号</w:t>
            </w:r>
          </w:p>
        </w:tc>
        <w:tc>
          <w:tcPr>
            <w:tcW w:w="3360" w:type="dxa"/>
            <w:shd w:val="clear" w:color="auto" w:fill="auto"/>
            <w:noWrap/>
            <w:vAlign w:val="center"/>
            <w:hideMark/>
          </w:tcPr>
          <w:p w:rsidR="00F161D2" w:rsidRPr="00F161D2" w:rsidRDefault="00F161D2" w:rsidP="00F161D2">
            <w:pPr>
              <w:widowControl/>
              <w:spacing w:line="240" w:lineRule="auto"/>
              <w:jc w:val="center"/>
              <w:rPr>
                <w:rFonts w:ascii="宋体" w:hAnsi="宋体" w:cs="宋体"/>
                <w:b/>
                <w:bCs/>
                <w:color w:val="000000"/>
                <w:kern w:val="0"/>
                <w:szCs w:val="24"/>
              </w:rPr>
            </w:pPr>
            <w:r w:rsidRPr="00F161D2">
              <w:rPr>
                <w:rFonts w:ascii="宋体" w:hAnsi="宋体" w:cs="宋体" w:hint="eastAsia"/>
                <w:b/>
                <w:bCs/>
                <w:color w:val="000000"/>
                <w:kern w:val="0"/>
                <w:szCs w:val="24"/>
              </w:rPr>
              <w:t>名称</w:t>
            </w:r>
          </w:p>
        </w:tc>
        <w:tc>
          <w:tcPr>
            <w:tcW w:w="993" w:type="dxa"/>
            <w:shd w:val="clear" w:color="auto" w:fill="auto"/>
            <w:noWrap/>
            <w:vAlign w:val="center"/>
            <w:hideMark/>
          </w:tcPr>
          <w:p w:rsidR="00F161D2" w:rsidRPr="00F161D2" w:rsidRDefault="00F161D2" w:rsidP="00F161D2">
            <w:pPr>
              <w:widowControl/>
              <w:spacing w:line="240" w:lineRule="auto"/>
              <w:jc w:val="center"/>
              <w:rPr>
                <w:rFonts w:ascii="宋体" w:hAnsi="宋体" w:cs="宋体"/>
                <w:b/>
                <w:bCs/>
                <w:color w:val="000000"/>
                <w:kern w:val="0"/>
                <w:szCs w:val="24"/>
              </w:rPr>
            </w:pPr>
            <w:r w:rsidRPr="00F161D2">
              <w:rPr>
                <w:rFonts w:ascii="宋体" w:hAnsi="宋体" w:cs="宋体" w:hint="eastAsia"/>
                <w:b/>
                <w:bCs/>
                <w:color w:val="000000"/>
                <w:kern w:val="0"/>
                <w:szCs w:val="24"/>
              </w:rPr>
              <w:t>数量</w:t>
            </w:r>
          </w:p>
        </w:tc>
        <w:tc>
          <w:tcPr>
            <w:tcW w:w="892" w:type="dxa"/>
            <w:shd w:val="clear" w:color="auto" w:fill="auto"/>
            <w:noWrap/>
            <w:vAlign w:val="center"/>
            <w:hideMark/>
          </w:tcPr>
          <w:p w:rsidR="00F161D2" w:rsidRPr="00F161D2" w:rsidRDefault="00F161D2" w:rsidP="00F161D2">
            <w:pPr>
              <w:widowControl/>
              <w:spacing w:line="240" w:lineRule="auto"/>
              <w:jc w:val="center"/>
              <w:rPr>
                <w:rFonts w:ascii="宋体" w:hAnsi="宋体" w:cs="宋体"/>
                <w:b/>
                <w:bCs/>
                <w:color w:val="000000"/>
                <w:kern w:val="0"/>
                <w:szCs w:val="24"/>
              </w:rPr>
            </w:pPr>
            <w:r w:rsidRPr="00F161D2">
              <w:rPr>
                <w:rFonts w:ascii="宋体" w:hAnsi="宋体" w:cs="宋体" w:hint="eastAsia"/>
                <w:b/>
                <w:bCs/>
                <w:color w:val="000000"/>
                <w:kern w:val="0"/>
                <w:szCs w:val="24"/>
              </w:rPr>
              <w:t>单位</w:t>
            </w:r>
          </w:p>
        </w:tc>
        <w:tc>
          <w:tcPr>
            <w:tcW w:w="2276" w:type="dxa"/>
            <w:shd w:val="clear" w:color="auto" w:fill="auto"/>
            <w:noWrap/>
            <w:vAlign w:val="center"/>
            <w:hideMark/>
          </w:tcPr>
          <w:p w:rsidR="00F161D2" w:rsidRPr="00F161D2" w:rsidRDefault="00F161D2" w:rsidP="00F161D2">
            <w:pPr>
              <w:widowControl/>
              <w:spacing w:line="240" w:lineRule="auto"/>
              <w:jc w:val="center"/>
              <w:rPr>
                <w:rFonts w:ascii="宋体" w:hAnsi="宋体" w:cs="宋体"/>
                <w:b/>
                <w:bCs/>
                <w:color w:val="000000"/>
                <w:kern w:val="0"/>
                <w:szCs w:val="24"/>
              </w:rPr>
            </w:pPr>
            <w:r w:rsidRPr="00F161D2">
              <w:rPr>
                <w:rFonts w:ascii="宋体" w:hAnsi="宋体" w:cs="宋体" w:hint="eastAsia"/>
                <w:b/>
                <w:bCs/>
                <w:color w:val="000000"/>
                <w:kern w:val="0"/>
                <w:szCs w:val="24"/>
              </w:rPr>
              <w:t>备注</w:t>
            </w:r>
          </w:p>
        </w:tc>
      </w:tr>
      <w:tr w:rsidR="00D705BF" w:rsidRPr="00F161D2" w:rsidTr="00FD6D58">
        <w:trPr>
          <w:trHeight w:val="605"/>
          <w:jc w:val="center"/>
        </w:trPr>
        <w:tc>
          <w:tcPr>
            <w:tcW w:w="851" w:type="dxa"/>
            <w:shd w:val="clear" w:color="auto" w:fill="auto"/>
            <w:noWrap/>
            <w:vAlign w:val="center"/>
          </w:tcPr>
          <w:p w:rsidR="00D705BF" w:rsidRPr="00F161D2" w:rsidRDefault="00D705BF" w:rsidP="00F161D2">
            <w:pPr>
              <w:widowControl/>
              <w:spacing w:line="240" w:lineRule="auto"/>
              <w:jc w:val="center"/>
              <w:rPr>
                <w:color w:val="000000"/>
                <w:kern w:val="0"/>
                <w:sz w:val="20"/>
                <w:szCs w:val="20"/>
              </w:rPr>
            </w:pPr>
            <w:r>
              <w:rPr>
                <w:rFonts w:hint="eastAsia"/>
                <w:color w:val="000000"/>
                <w:kern w:val="0"/>
                <w:sz w:val="20"/>
                <w:szCs w:val="20"/>
              </w:rPr>
              <w:t>1</w:t>
            </w:r>
          </w:p>
        </w:tc>
        <w:tc>
          <w:tcPr>
            <w:tcW w:w="3360" w:type="dxa"/>
            <w:shd w:val="clear" w:color="auto" w:fill="auto"/>
            <w:noWrap/>
            <w:vAlign w:val="center"/>
          </w:tcPr>
          <w:p w:rsidR="00D705BF" w:rsidRDefault="00B3168C">
            <w:pPr>
              <w:rPr>
                <w:sz w:val="20"/>
                <w:szCs w:val="20"/>
              </w:rPr>
            </w:pPr>
            <w:r>
              <w:rPr>
                <w:rFonts w:hint="eastAsia"/>
                <w:sz w:val="20"/>
                <w:szCs w:val="20"/>
              </w:rPr>
              <w:t>安防监控摄像机</w:t>
            </w:r>
          </w:p>
        </w:tc>
        <w:tc>
          <w:tcPr>
            <w:tcW w:w="993" w:type="dxa"/>
            <w:shd w:val="clear" w:color="auto" w:fill="auto"/>
            <w:noWrap/>
            <w:vAlign w:val="center"/>
          </w:tcPr>
          <w:p w:rsidR="00D705BF" w:rsidRDefault="00172293">
            <w:pPr>
              <w:jc w:val="center"/>
              <w:rPr>
                <w:sz w:val="20"/>
                <w:szCs w:val="20"/>
              </w:rPr>
            </w:pPr>
            <w:r>
              <w:rPr>
                <w:rFonts w:hint="eastAsia"/>
                <w:sz w:val="20"/>
                <w:szCs w:val="20"/>
              </w:rPr>
              <w:t>122</w:t>
            </w:r>
          </w:p>
        </w:tc>
        <w:tc>
          <w:tcPr>
            <w:tcW w:w="892" w:type="dxa"/>
            <w:shd w:val="clear" w:color="auto" w:fill="auto"/>
            <w:noWrap/>
            <w:vAlign w:val="center"/>
          </w:tcPr>
          <w:p w:rsidR="00D705BF" w:rsidRDefault="00921CEC">
            <w:pPr>
              <w:jc w:val="center"/>
              <w:rPr>
                <w:color w:val="000000"/>
                <w:sz w:val="20"/>
                <w:szCs w:val="20"/>
              </w:rPr>
            </w:pPr>
            <w:r>
              <w:rPr>
                <w:rFonts w:hint="eastAsia"/>
                <w:color w:val="000000"/>
                <w:sz w:val="20"/>
                <w:szCs w:val="20"/>
              </w:rPr>
              <w:t>套</w:t>
            </w:r>
          </w:p>
        </w:tc>
        <w:tc>
          <w:tcPr>
            <w:tcW w:w="2276" w:type="dxa"/>
            <w:shd w:val="clear" w:color="auto" w:fill="auto"/>
            <w:noWrap/>
            <w:vAlign w:val="center"/>
          </w:tcPr>
          <w:p w:rsidR="00D705BF" w:rsidRPr="00F161D2" w:rsidRDefault="00B3168C" w:rsidP="00F161D2">
            <w:pPr>
              <w:widowControl/>
              <w:spacing w:line="240" w:lineRule="auto"/>
              <w:rPr>
                <w:rFonts w:ascii="宋体" w:hAnsi="宋体" w:cs="宋体"/>
                <w:color w:val="000000"/>
                <w:kern w:val="0"/>
                <w:sz w:val="20"/>
                <w:szCs w:val="20"/>
              </w:rPr>
            </w:pPr>
            <w:r>
              <w:rPr>
                <w:rFonts w:ascii="宋体" w:hAnsi="宋体" w:cs="宋体"/>
                <w:color w:val="000000"/>
                <w:kern w:val="0"/>
                <w:sz w:val="20"/>
                <w:szCs w:val="20"/>
              </w:rPr>
              <w:t>含有</w:t>
            </w:r>
            <w:r>
              <w:rPr>
                <w:rFonts w:ascii="宋体" w:hAnsi="宋体" w:cs="宋体" w:hint="eastAsia"/>
                <w:color w:val="000000"/>
                <w:kern w:val="0"/>
                <w:sz w:val="20"/>
                <w:szCs w:val="20"/>
              </w:rPr>
              <w:t>200万安防摄像机12</w:t>
            </w:r>
            <w:r w:rsidR="00172293">
              <w:rPr>
                <w:rFonts w:ascii="宋体" w:hAnsi="宋体" w:cs="宋体" w:hint="eastAsia"/>
                <w:color w:val="000000"/>
                <w:kern w:val="0"/>
                <w:sz w:val="20"/>
                <w:szCs w:val="20"/>
              </w:rPr>
              <w:t>2</w:t>
            </w:r>
            <w:r>
              <w:rPr>
                <w:rFonts w:ascii="宋体" w:hAnsi="宋体" w:cs="宋体" w:hint="eastAsia"/>
                <w:color w:val="000000"/>
                <w:kern w:val="0"/>
                <w:sz w:val="20"/>
                <w:szCs w:val="20"/>
              </w:rPr>
              <w:t>台，后端存储磁阵1套以及配套的</w:t>
            </w:r>
            <w:r w:rsidRPr="00223D00">
              <w:rPr>
                <w:rFonts w:ascii="宋体" w:hAnsi="宋体" w:cs="宋体" w:hint="eastAsia"/>
                <w:color w:val="000000"/>
                <w:kern w:val="0"/>
                <w:sz w:val="20"/>
                <w:szCs w:val="20"/>
              </w:rPr>
              <w:t>监控平台授权</w:t>
            </w:r>
          </w:p>
        </w:tc>
      </w:tr>
    </w:tbl>
    <w:p w:rsidR="009C5EB0" w:rsidRPr="00351E8C" w:rsidRDefault="00AF1F87" w:rsidP="00351E8C">
      <w:pPr>
        <w:widowControl/>
        <w:ind w:leftChars="295" w:left="708" w:rightChars="50" w:right="120"/>
        <w:jc w:val="left"/>
        <w:rPr>
          <w:rFonts w:ascii="宋体" w:hAnsi="宋体"/>
          <w:szCs w:val="24"/>
          <w:lang w:val="zh-CN"/>
        </w:rPr>
      </w:pPr>
      <w:r w:rsidRPr="00351E8C">
        <w:rPr>
          <w:rFonts w:ascii="宋体" w:hAnsi="宋体" w:hint="eastAsia"/>
          <w:szCs w:val="24"/>
          <w:lang w:val="zh-CN"/>
        </w:rPr>
        <w:t>备注：此清单仅供各投标单位参考。本项目是系统工程，系统中除已列出的系统主要设备外，供应商除按照招标要求外必须提供系统的必要其他设备和部件等，以便形成系统工程。</w:t>
      </w:r>
    </w:p>
    <w:p w:rsidR="00E31DEF" w:rsidRDefault="00E31DEF" w:rsidP="00E31DEF">
      <w:pPr>
        <w:widowControl/>
        <w:ind w:rightChars="50" w:right="120" w:firstLineChars="200" w:firstLine="480"/>
        <w:jc w:val="left"/>
        <w:rPr>
          <w:rFonts w:ascii="宋体"/>
          <w:szCs w:val="24"/>
        </w:rPr>
      </w:pPr>
      <w:r>
        <w:rPr>
          <w:rFonts w:ascii="宋体" w:hint="eastAsia"/>
          <w:szCs w:val="24"/>
        </w:rPr>
        <w:t>3.产品要求</w:t>
      </w:r>
    </w:p>
    <w:p w:rsidR="000377B1" w:rsidRPr="000377B1" w:rsidRDefault="000377B1" w:rsidP="000377B1">
      <w:pPr>
        <w:pStyle w:val="ae"/>
        <w:numPr>
          <w:ilvl w:val="1"/>
          <w:numId w:val="0"/>
        </w:numPr>
        <w:shd w:val="clear" w:color="auto" w:fill="FFFFFF"/>
        <w:spacing w:beforeAutospacing="0" w:afterAutospacing="0" w:line="360" w:lineRule="auto"/>
        <w:ind w:left="1070" w:hanging="360"/>
        <w:jc w:val="both"/>
      </w:pPr>
      <w:r>
        <w:rPr>
          <w:rFonts w:hint="eastAsia"/>
        </w:rPr>
        <w:t>1</w:t>
      </w:r>
      <w:r>
        <w:rPr>
          <w:rFonts w:hint="eastAsia"/>
        </w:rPr>
        <w:t>）</w:t>
      </w:r>
      <w:r w:rsidRPr="000377B1">
        <w:rPr>
          <w:rFonts w:hint="eastAsia"/>
        </w:rPr>
        <w:t>200W</w:t>
      </w:r>
      <w:r w:rsidRPr="000377B1">
        <w:rPr>
          <w:rFonts w:hint="eastAsia"/>
        </w:rPr>
        <w:t>高清红外半球型网络摄像机</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设备应为高清红外海螺型网络摄像机，应采用工业级嵌入式架构，采用专用芯片和嵌入式操作系统，稳定可靠</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设备应采用</w:t>
      </w:r>
      <w:r w:rsidRPr="00CE4F71">
        <w:rPr>
          <w:rFonts w:ascii="微软雅黑" w:hAnsi="微软雅黑" w:cs="宋体" w:hint="eastAsia"/>
          <w:color w:val="000000"/>
          <w:kern w:val="0"/>
        </w:rPr>
        <w:t>1/2.8</w:t>
      </w:r>
      <w:r w:rsidRPr="00CE4F71">
        <w:rPr>
          <w:rFonts w:ascii="微软雅黑" w:hAnsi="微软雅黑" w:cs="宋体" w:hint="eastAsia"/>
          <w:color w:val="000000"/>
          <w:kern w:val="0"/>
        </w:rPr>
        <w:t>英寸高性能</w:t>
      </w:r>
      <w:r w:rsidRPr="00CE4F71">
        <w:rPr>
          <w:rFonts w:ascii="微软雅黑" w:hAnsi="微软雅黑" w:cs="宋体" w:hint="eastAsia"/>
          <w:color w:val="000000"/>
          <w:kern w:val="0"/>
        </w:rPr>
        <w:t>200</w:t>
      </w:r>
      <w:r w:rsidRPr="00CE4F71">
        <w:rPr>
          <w:rFonts w:ascii="微软雅黑" w:hAnsi="微软雅黑" w:cs="宋体" w:hint="eastAsia"/>
          <w:color w:val="000000"/>
          <w:kern w:val="0"/>
        </w:rPr>
        <w:t>万像素传感器，最低照度至少为</w:t>
      </w:r>
      <w:r w:rsidRPr="00CE4F71">
        <w:rPr>
          <w:rFonts w:ascii="微软雅黑" w:hAnsi="微软雅黑" w:cs="宋体" w:hint="eastAsia"/>
          <w:color w:val="000000"/>
          <w:kern w:val="0"/>
        </w:rPr>
        <w:t>0.0005Lux</w:t>
      </w:r>
      <w:r w:rsidRPr="00CE4F71">
        <w:rPr>
          <w:rFonts w:ascii="微软雅黑" w:hAnsi="微软雅黑" w:cs="宋体" w:hint="eastAsia"/>
          <w:color w:val="000000"/>
          <w:kern w:val="0"/>
        </w:rPr>
        <w:t>（彩色），</w:t>
      </w:r>
      <w:r w:rsidRPr="00CE4F71">
        <w:rPr>
          <w:rFonts w:ascii="微软雅黑" w:hAnsi="微软雅黑" w:cs="宋体" w:hint="eastAsia"/>
          <w:color w:val="000000"/>
          <w:kern w:val="0"/>
        </w:rPr>
        <w:t>0.0001Lux</w:t>
      </w:r>
      <w:r w:rsidRPr="00CE4F71">
        <w:rPr>
          <w:rFonts w:ascii="微软雅黑" w:hAnsi="微软雅黑" w:cs="宋体" w:hint="eastAsia"/>
          <w:color w:val="000000"/>
          <w:kern w:val="0"/>
        </w:rPr>
        <w:t>（黑白）</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设备应具备定焦镜头</w:t>
      </w:r>
      <w:r w:rsidRPr="00CE4F71">
        <w:rPr>
          <w:rFonts w:ascii="微软雅黑" w:hAnsi="微软雅黑" w:cs="宋体" w:hint="eastAsia"/>
          <w:color w:val="000000"/>
          <w:kern w:val="0"/>
        </w:rPr>
        <w:t>2.8mm</w:t>
      </w:r>
      <w:r w:rsidRPr="00CE4F71">
        <w:rPr>
          <w:rFonts w:ascii="微软雅黑" w:hAnsi="微软雅黑" w:cs="宋体" w:hint="eastAsia"/>
          <w:color w:val="000000"/>
          <w:kern w:val="0"/>
        </w:rPr>
        <w:t>、</w:t>
      </w:r>
      <w:r w:rsidRPr="00CE4F71">
        <w:rPr>
          <w:rFonts w:ascii="微软雅黑" w:hAnsi="微软雅黑" w:cs="宋体" w:hint="eastAsia"/>
          <w:color w:val="000000"/>
          <w:kern w:val="0"/>
        </w:rPr>
        <w:t>3.6mm</w:t>
      </w:r>
      <w:r w:rsidRPr="00CE4F71">
        <w:rPr>
          <w:rFonts w:ascii="微软雅黑" w:hAnsi="微软雅黑" w:cs="宋体" w:hint="eastAsia"/>
          <w:color w:val="000000"/>
          <w:kern w:val="0"/>
        </w:rPr>
        <w:t>、</w:t>
      </w:r>
      <w:r w:rsidRPr="00CE4F71">
        <w:rPr>
          <w:rFonts w:ascii="微软雅黑" w:hAnsi="微软雅黑" w:cs="宋体" w:hint="eastAsia"/>
          <w:color w:val="000000"/>
          <w:kern w:val="0"/>
        </w:rPr>
        <w:t>6mm</w:t>
      </w:r>
      <w:r w:rsidRPr="00CE4F71">
        <w:rPr>
          <w:rFonts w:ascii="微软雅黑" w:hAnsi="微软雅黑" w:cs="宋体" w:hint="eastAsia"/>
          <w:color w:val="000000"/>
          <w:kern w:val="0"/>
        </w:rPr>
        <w:t>、</w:t>
      </w:r>
      <w:r w:rsidRPr="00CE4F71">
        <w:rPr>
          <w:rFonts w:ascii="微软雅黑" w:hAnsi="微软雅黑" w:cs="宋体" w:hint="eastAsia"/>
          <w:color w:val="000000"/>
          <w:kern w:val="0"/>
        </w:rPr>
        <w:t>8mm</w:t>
      </w:r>
      <w:r>
        <w:rPr>
          <w:rFonts w:ascii="微软雅黑" w:hAnsi="微软雅黑" w:cs="宋体" w:hint="eastAsia"/>
          <w:color w:val="000000"/>
          <w:kern w:val="0"/>
        </w:rPr>
        <w:t>内置镜头可选。</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设备应采用高效的</w:t>
      </w:r>
      <w:r w:rsidRPr="00CE4F71">
        <w:rPr>
          <w:rFonts w:ascii="微软雅黑" w:hAnsi="微软雅黑" w:cs="宋体" w:hint="eastAsia"/>
          <w:color w:val="000000"/>
          <w:kern w:val="0"/>
        </w:rPr>
        <w:t>H.265</w:t>
      </w:r>
      <w:r w:rsidRPr="00CE4F71">
        <w:rPr>
          <w:rFonts w:ascii="微软雅黑" w:hAnsi="微软雅黑" w:cs="宋体" w:hint="eastAsia"/>
          <w:color w:val="000000"/>
          <w:kern w:val="0"/>
        </w:rPr>
        <w:t>视频编码算法，节省带宽、存储。同时支持</w:t>
      </w:r>
      <w:r w:rsidRPr="00CE4F71">
        <w:rPr>
          <w:rFonts w:ascii="微软雅黑" w:hAnsi="微软雅黑" w:cs="宋体" w:hint="eastAsia"/>
          <w:color w:val="000000"/>
          <w:kern w:val="0"/>
        </w:rPr>
        <w:t>H.264(Baseline Profile</w:t>
      </w:r>
      <w:r w:rsidRPr="00CE4F71">
        <w:rPr>
          <w:rFonts w:ascii="微软雅黑" w:hAnsi="微软雅黑" w:cs="宋体" w:hint="eastAsia"/>
          <w:color w:val="000000"/>
          <w:kern w:val="0"/>
        </w:rPr>
        <w:t>、</w:t>
      </w:r>
      <w:r w:rsidRPr="00CE4F71">
        <w:rPr>
          <w:rFonts w:ascii="微软雅黑" w:hAnsi="微软雅黑" w:cs="宋体" w:hint="eastAsia"/>
          <w:color w:val="000000"/>
          <w:kern w:val="0"/>
        </w:rPr>
        <w:t>Main Profile</w:t>
      </w:r>
      <w:r w:rsidRPr="00CE4F71">
        <w:rPr>
          <w:rFonts w:ascii="微软雅黑" w:hAnsi="微软雅黑" w:cs="宋体" w:hint="eastAsia"/>
          <w:color w:val="000000"/>
          <w:kern w:val="0"/>
        </w:rPr>
        <w:t>、</w:t>
      </w:r>
      <w:r w:rsidRPr="00CE4F71">
        <w:rPr>
          <w:rFonts w:ascii="微软雅黑" w:hAnsi="微软雅黑" w:cs="宋体" w:hint="eastAsia"/>
          <w:color w:val="000000"/>
          <w:kern w:val="0"/>
        </w:rPr>
        <w:t>High Profile)/MJPEG</w:t>
      </w:r>
      <w:r w:rsidRPr="00CE4F71">
        <w:rPr>
          <w:rFonts w:ascii="微软雅黑" w:hAnsi="微软雅黑" w:cs="宋体" w:hint="eastAsia"/>
          <w:color w:val="000000"/>
          <w:kern w:val="0"/>
        </w:rPr>
        <w:t>编码。最大支持分辨率</w:t>
      </w:r>
      <w:r w:rsidRPr="00CE4F71">
        <w:rPr>
          <w:rFonts w:ascii="微软雅黑" w:hAnsi="微软雅黑" w:cs="宋体" w:hint="eastAsia"/>
          <w:color w:val="000000"/>
          <w:kern w:val="0"/>
        </w:rPr>
        <w:t>1920</w:t>
      </w:r>
      <w:r w:rsidRPr="00CE4F71">
        <w:rPr>
          <w:rFonts w:ascii="微软雅黑" w:hAnsi="微软雅黑" w:cs="宋体" w:hint="eastAsia"/>
          <w:color w:val="000000"/>
          <w:kern w:val="0"/>
        </w:rPr>
        <w:t>×</w:t>
      </w:r>
      <w:r w:rsidRPr="00CE4F71">
        <w:rPr>
          <w:rFonts w:ascii="微软雅黑" w:hAnsi="微软雅黑" w:cs="宋体" w:hint="eastAsia"/>
          <w:color w:val="000000"/>
          <w:kern w:val="0"/>
        </w:rPr>
        <w:t>1080,1-60fps</w:t>
      </w:r>
      <w:r w:rsidRPr="00CE4F71">
        <w:rPr>
          <w:rFonts w:ascii="微软雅黑" w:hAnsi="微软雅黑" w:cs="宋体" w:hint="eastAsia"/>
          <w:color w:val="000000"/>
          <w:kern w:val="0"/>
        </w:rPr>
        <w:t>可调。</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lastRenderedPageBreak/>
        <w:t>设备应满足图像信噪比≥</w:t>
      </w:r>
      <w:r w:rsidRPr="00CE4F71">
        <w:rPr>
          <w:rFonts w:ascii="微软雅黑" w:hAnsi="微软雅黑" w:cs="宋体" w:hint="eastAsia"/>
          <w:color w:val="000000"/>
          <w:kern w:val="0"/>
        </w:rPr>
        <w:t>56dB</w:t>
      </w:r>
      <w:r w:rsidRPr="00CE4F71">
        <w:rPr>
          <w:rFonts w:ascii="微软雅黑" w:hAnsi="微软雅黑" w:cs="宋体" w:hint="eastAsia"/>
          <w:color w:val="000000"/>
          <w:kern w:val="0"/>
        </w:rPr>
        <w:t>，图像清晰度≥</w:t>
      </w:r>
      <w:r w:rsidRPr="00CE4F71">
        <w:rPr>
          <w:rFonts w:ascii="微软雅黑" w:hAnsi="微软雅黑" w:cs="宋体" w:hint="eastAsia"/>
          <w:color w:val="000000"/>
          <w:kern w:val="0"/>
        </w:rPr>
        <w:t>1000TVL</w:t>
      </w:r>
      <w:r w:rsidRPr="00CE4F71">
        <w:rPr>
          <w:rFonts w:ascii="微软雅黑" w:hAnsi="微软雅黑" w:cs="宋体" w:hint="eastAsia"/>
          <w:color w:val="000000"/>
          <w:kern w:val="0"/>
        </w:rPr>
        <w:t>，亮度等级≥</w:t>
      </w:r>
      <w:r w:rsidRPr="00CE4F71">
        <w:rPr>
          <w:rFonts w:ascii="微软雅黑" w:hAnsi="微软雅黑" w:cs="宋体" w:hint="eastAsia"/>
          <w:color w:val="000000"/>
          <w:kern w:val="0"/>
        </w:rPr>
        <w:t>11</w:t>
      </w:r>
      <w:r w:rsidRPr="00CE4F71">
        <w:rPr>
          <w:rFonts w:ascii="微软雅黑" w:hAnsi="微软雅黑" w:cs="宋体" w:hint="eastAsia"/>
          <w:color w:val="000000"/>
          <w:kern w:val="0"/>
        </w:rPr>
        <w:t>级，图像延时≤</w:t>
      </w:r>
      <w:r w:rsidRPr="00CE4F71">
        <w:rPr>
          <w:rFonts w:ascii="微软雅黑" w:hAnsi="微软雅黑" w:cs="宋体" w:hint="eastAsia"/>
          <w:color w:val="000000"/>
          <w:kern w:val="0"/>
        </w:rPr>
        <w:t>205ms</w:t>
      </w:r>
      <w:r w:rsidRPr="00CE4F71">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设备音频编码格式应支持</w:t>
      </w:r>
      <w:r w:rsidRPr="00CE4F71">
        <w:rPr>
          <w:rFonts w:ascii="微软雅黑" w:hAnsi="微软雅黑" w:cs="宋体" w:hint="eastAsia"/>
          <w:color w:val="000000"/>
          <w:kern w:val="0"/>
        </w:rPr>
        <w:t>ADPCM</w:t>
      </w:r>
      <w:r w:rsidRPr="00CE4F71">
        <w:rPr>
          <w:rFonts w:ascii="微软雅黑" w:hAnsi="微软雅黑" w:cs="宋体" w:hint="eastAsia"/>
          <w:color w:val="000000"/>
          <w:kern w:val="0"/>
        </w:rPr>
        <w:t>、</w:t>
      </w:r>
      <w:r w:rsidRPr="00CE4F71">
        <w:rPr>
          <w:rFonts w:ascii="微软雅黑" w:hAnsi="微软雅黑" w:cs="宋体" w:hint="eastAsia"/>
          <w:color w:val="000000"/>
          <w:kern w:val="0"/>
        </w:rPr>
        <w:t>PCMU</w:t>
      </w:r>
      <w:r w:rsidRPr="00CE4F71">
        <w:rPr>
          <w:rFonts w:ascii="微软雅黑" w:hAnsi="微软雅黑" w:cs="宋体" w:hint="eastAsia"/>
          <w:color w:val="000000"/>
          <w:kern w:val="0"/>
        </w:rPr>
        <w:t>（</w:t>
      </w:r>
      <w:r w:rsidRPr="00CE4F71">
        <w:rPr>
          <w:rFonts w:ascii="微软雅黑" w:hAnsi="微软雅黑" w:cs="宋体" w:hint="eastAsia"/>
          <w:color w:val="000000"/>
          <w:kern w:val="0"/>
        </w:rPr>
        <w:t>G.711u</w:t>
      </w:r>
      <w:r w:rsidRPr="00CE4F71">
        <w:rPr>
          <w:rFonts w:ascii="微软雅黑" w:hAnsi="微软雅黑" w:cs="宋体" w:hint="eastAsia"/>
          <w:color w:val="000000"/>
          <w:kern w:val="0"/>
        </w:rPr>
        <w:t>）、</w:t>
      </w:r>
      <w:r w:rsidRPr="00CE4F71">
        <w:rPr>
          <w:rFonts w:ascii="微软雅黑" w:hAnsi="微软雅黑" w:cs="宋体" w:hint="eastAsia"/>
          <w:color w:val="000000"/>
          <w:kern w:val="0"/>
        </w:rPr>
        <w:t>PCMA</w:t>
      </w:r>
      <w:r w:rsidRPr="00CE4F71">
        <w:rPr>
          <w:rFonts w:ascii="微软雅黑" w:hAnsi="微软雅黑" w:cs="宋体" w:hint="eastAsia"/>
          <w:color w:val="000000"/>
          <w:kern w:val="0"/>
        </w:rPr>
        <w:t>（</w:t>
      </w:r>
      <w:r w:rsidRPr="00CE4F71">
        <w:rPr>
          <w:rFonts w:ascii="微软雅黑" w:hAnsi="微软雅黑" w:cs="宋体" w:hint="eastAsia"/>
          <w:color w:val="000000"/>
          <w:kern w:val="0"/>
        </w:rPr>
        <w:t>G.711a</w:t>
      </w:r>
      <w:r w:rsidRPr="00CE4F71">
        <w:rPr>
          <w:rFonts w:ascii="微软雅黑" w:hAnsi="微软雅黑" w:cs="宋体" w:hint="eastAsia"/>
          <w:color w:val="000000"/>
          <w:kern w:val="0"/>
        </w:rPr>
        <w:t>）、</w:t>
      </w:r>
      <w:r w:rsidRPr="00CE4F71">
        <w:rPr>
          <w:rFonts w:ascii="微软雅黑" w:hAnsi="微软雅黑" w:cs="宋体" w:hint="eastAsia"/>
          <w:color w:val="000000"/>
          <w:kern w:val="0"/>
        </w:rPr>
        <w:t>G.722</w:t>
      </w:r>
      <w:r w:rsidRPr="00CE4F71">
        <w:rPr>
          <w:rFonts w:ascii="微软雅黑" w:hAnsi="微软雅黑" w:cs="宋体" w:hint="eastAsia"/>
          <w:color w:val="000000"/>
          <w:kern w:val="0"/>
        </w:rPr>
        <w:t>、</w:t>
      </w:r>
      <w:r w:rsidRPr="00CE4F71">
        <w:rPr>
          <w:rFonts w:ascii="微软雅黑" w:hAnsi="微软雅黑" w:cs="宋体" w:hint="eastAsia"/>
          <w:color w:val="000000"/>
          <w:kern w:val="0"/>
        </w:rPr>
        <w:t>AAC_LC</w:t>
      </w:r>
      <w:r w:rsidRPr="00CE4F71">
        <w:rPr>
          <w:rFonts w:ascii="微软雅黑" w:hAnsi="微软雅黑" w:cs="宋体" w:hint="eastAsia"/>
          <w:color w:val="000000"/>
          <w:kern w:val="0"/>
        </w:rPr>
        <w:t>音频编码标准。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377B1">
        <w:rPr>
          <w:rFonts w:ascii="微软雅黑" w:hAnsi="微软雅黑" w:cs="宋体" w:hint="eastAsia"/>
          <w:color w:val="000000"/>
          <w:kern w:val="0"/>
        </w:rPr>
        <w:t>▲</w:t>
      </w:r>
      <w:r>
        <w:rPr>
          <w:rFonts w:ascii="微软雅黑" w:hAnsi="微软雅黑" w:cs="宋体" w:hint="eastAsia"/>
          <w:color w:val="000000"/>
          <w:kern w:val="0"/>
        </w:rPr>
        <w:t>支持混音录像功能。（以公安部授权机构出具的检验报告为准）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支持强光抑制，对强光点附近区域补偿。</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w:t>
      </w:r>
      <w:r w:rsidRPr="00CE4F71">
        <w:rPr>
          <w:rFonts w:ascii="微软雅黑" w:hAnsi="微软雅黑" w:cs="宋体" w:hint="eastAsia"/>
          <w:color w:val="000000"/>
          <w:kern w:val="0"/>
        </w:rPr>
        <w:t>SMART IR</w:t>
      </w:r>
      <w:r w:rsidRPr="00CE4F71">
        <w:rPr>
          <w:rFonts w:ascii="微软雅黑" w:hAnsi="微软雅黑" w:cs="宋体" w:hint="eastAsia"/>
          <w:color w:val="000000"/>
          <w:kern w:val="0"/>
        </w:rPr>
        <w:t>功能，解决过曝或曝光不足等问题。</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支持宽动态，适应逆光环境。</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支持透雾，在特定环境下开启透雾功能，能提升图像通透度</w:t>
      </w:r>
      <w:r w:rsidRPr="00CE4F71">
        <w:rPr>
          <w:rFonts w:ascii="微软雅黑" w:hAnsi="微软雅黑" w:cs="宋体" w:hint="eastAsia"/>
          <w:color w:val="000000"/>
          <w:kern w:val="0"/>
        </w:rPr>
        <w:t>,</w:t>
      </w:r>
      <w:r w:rsidRPr="00CE4F71">
        <w:rPr>
          <w:rFonts w:ascii="微软雅黑" w:hAnsi="微软雅黑" w:cs="宋体" w:hint="eastAsia"/>
          <w:color w:val="000000"/>
          <w:kern w:val="0"/>
        </w:rPr>
        <w:t>使画面更清晰。</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w:t>
      </w:r>
      <w:r w:rsidRPr="00CE4F71">
        <w:rPr>
          <w:rFonts w:ascii="微软雅黑" w:hAnsi="微软雅黑" w:cs="宋体" w:hint="eastAsia"/>
          <w:color w:val="000000"/>
          <w:kern w:val="0"/>
        </w:rPr>
        <w:t>ROI</w:t>
      </w:r>
      <w:r w:rsidRPr="00CE4F71">
        <w:rPr>
          <w:rFonts w:ascii="微软雅黑" w:hAnsi="微软雅黑" w:cs="宋体" w:hint="eastAsia"/>
          <w:color w:val="000000"/>
          <w:kern w:val="0"/>
        </w:rPr>
        <w:t>（感兴趣区域编码）功能，对图像中感兴趣区域增强编码，提高画面细节。</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支持走廊模式，有效提升狭长环境监控区域</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Pr>
          <w:rFonts w:ascii="微软雅黑" w:hAnsi="微软雅黑" w:cs="宋体" w:hint="eastAsia"/>
          <w:color w:val="000000"/>
          <w:kern w:val="0"/>
        </w:rPr>
        <w:t>设备应具备远程管理功能，支持固件维护、定时重启、配置备份等功能。</w:t>
      </w:r>
    </w:p>
    <w:p w:rsidR="000377B1" w:rsidRDefault="000377B1" w:rsidP="000377B1">
      <w:pPr>
        <w:numPr>
          <w:ilvl w:val="0"/>
          <w:numId w:val="48"/>
        </w:numPr>
        <w:tabs>
          <w:tab w:val="left" w:pos="993"/>
        </w:tabs>
        <w:ind w:left="1276" w:hanging="283"/>
        <w:rPr>
          <w:rFonts w:ascii="微软雅黑" w:hAnsi="微软雅黑" w:cs="宋体"/>
          <w:color w:val="000000"/>
          <w:kern w:val="0"/>
        </w:rPr>
      </w:pPr>
      <w:r w:rsidRPr="000377B1">
        <w:rPr>
          <w:rFonts w:ascii="微软雅黑" w:hAnsi="微软雅黑" w:cs="宋体" w:hint="eastAsia"/>
          <w:color w:val="000000"/>
          <w:kern w:val="0"/>
        </w:rPr>
        <w:t>▲</w:t>
      </w:r>
      <w:r w:rsidRPr="002F78C8">
        <w:rPr>
          <w:rFonts w:ascii="微软雅黑" w:hAnsi="微软雅黑" w:cs="宋体" w:hint="eastAsia"/>
          <w:color w:val="000000"/>
          <w:kern w:val="0"/>
        </w:rPr>
        <w:t>设备应内置红外补光，红外照射距离</w:t>
      </w:r>
      <w:r w:rsidRPr="002F78C8">
        <w:rPr>
          <w:rFonts w:ascii="微软雅黑" w:hAnsi="微软雅黑" w:cs="宋体" w:hint="eastAsia"/>
          <w:color w:val="000000"/>
          <w:kern w:val="0"/>
        </w:rPr>
        <w:t>80</w:t>
      </w:r>
      <w:r w:rsidRPr="002F78C8">
        <w:rPr>
          <w:rFonts w:ascii="微软雅黑" w:hAnsi="微软雅黑" w:cs="宋体" w:hint="eastAsia"/>
          <w:color w:val="000000"/>
          <w:kern w:val="0"/>
        </w:rPr>
        <w:t>米。</w:t>
      </w:r>
      <w:r>
        <w:rPr>
          <w:rFonts w:ascii="微软雅黑" w:hAnsi="微软雅黑" w:cs="宋体" w:hint="eastAsia"/>
          <w:color w:val="000000"/>
          <w:kern w:val="0"/>
        </w:rPr>
        <w:t>（以公安部授权机构出具的检验报告为准）</w:t>
      </w:r>
    </w:p>
    <w:p w:rsidR="000377B1" w:rsidRPr="002F78C8" w:rsidRDefault="000377B1" w:rsidP="000377B1">
      <w:pPr>
        <w:numPr>
          <w:ilvl w:val="0"/>
          <w:numId w:val="48"/>
        </w:numPr>
        <w:tabs>
          <w:tab w:val="left" w:pos="993"/>
        </w:tabs>
        <w:ind w:left="1276" w:hanging="283"/>
        <w:rPr>
          <w:rFonts w:ascii="微软雅黑" w:hAnsi="微软雅黑" w:cs="宋体"/>
          <w:color w:val="000000"/>
          <w:kern w:val="0"/>
        </w:rPr>
      </w:pPr>
      <w:r w:rsidRPr="002F78C8">
        <w:rPr>
          <w:rFonts w:ascii="微软雅黑" w:hAnsi="微软雅黑" w:cs="宋体" w:hint="eastAsia"/>
          <w:color w:val="000000"/>
          <w:kern w:val="0"/>
        </w:rPr>
        <w:t>支持</w:t>
      </w:r>
      <w:r w:rsidRPr="002F78C8">
        <w:rPr>
          <w:rFonts w:ascii="微软雅黑" w:hAnsi="微软雅黑" w:cs="宋体" w:hint="eastAsia"/>
          <w:color w:val="000000"/>
          <w:kern w:val="0"/>
        </w:rPr>
        <w:t>110dB</w:t>
      </w:r>
      <w:r w:rsidRPr="002F78C8">
        <w:rPr>
          <w:rFonts w:ascii="微软雅黑" w:hAnsi="微软雅黑" w:cs="宋体" w:hint="eastAsia"/>
          <w:color w:val="000000"/>
          <w:kern w:val="0"/>
        </w:rPr>
        <w:t>超宽动态，以便在逆光环境下仍能实现较好的图像成像效果。</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设备应具备</w:t>
      </w:r>
      <w:r w:rsidRPr="00CE4F71">
        <w:rPr>
          <w:rFonts w:ascii="微软雅黑" w:hAnsi="微软雅黑" w:cs="宋体" w:hint="eastAsia"/>
          <w:color w:val="000000"/>
          <w:kern w:val="0"/>
        </w:rPr>
        <w:t>1</w:t>
      </w:r>
      <w:r w:rsidRPr="00CE4F71">
        <w:rPr>
          <w:rFonts w:ascii="微软雅黑" w:hAnsi="微软雅黑" w:cs="宋体" w:hint="eastAsia"/>
          <w:color w:val="000000"/>
          <w:kern w:val="0"/>
        </w:rPr>
        <w:t>×</w:t>
      </w:r>
      <w:r w:rsidRPr="00CE4F71">
        <w:rPr>
          <w:rFonts w:ascii="微软雅黑" w:hAnsi="微软雅黑" w:cs="宋体" w:hint="eastAsia"/>
          <w:color w:val="000000"/>
          <w:kern w:val="0"/>
        </w:rPr>
        <w:t>RJ45</w:t>
      </w:r>
      <w:r w:rsidRPr="00CE4F71">
        <w:rPr>
          <w:rFonts w:ascii="微软雅黑" w:hAnsi="微软雅黑" w:cs="宋体" w:hint="eastAsia"/>
          <w:color w:val="000000"/>
          <w:kern w:val="0"/>
        </w:rPr>
        <w:t>、</w:t>
      </w:r>
      <w:r w:rsidRPr="00CE4F71">
        <w:rPr>
          <w:rFonts w:ascii="微软雅黑" w:hAnsi="微软雅黑" w:cs="宋体" w:hint="eastAsia"/>
          <w:color w:val="000000"/>
          <w:kern w:val="0"/>
        </w:rPr>
        <w:t>1</w:t>
      </w:r>
      <w:r w:rsidRPr="00CE4F71">
        <w:rPr>
          <w:rFonts w:ascii="微软雅黑" w:hAnsi="微软雅黑" w:cs="宋体" w:hint="eastAsia"/>
          <w:color w:val="000000"/>
          <w:kern w:val="0"/>
        </w:rPr>
        <w:t>×</w:t>
      </w:r>
      <w:r w:rsidRPr="00CE4F71">
        <w:rPr>
          <w:rFonts w:ascii="微软雅黑" w:hAnsi="微软雅黑" w:cs="宋体" w:hint="eastAsia"/>
          <w:color w:val="000000"/>
          <w:kern w:val="0"/>
        </w:rPr>
        <w:t>DC12V</w:t>
      </w:r>
      <w:r w:rsidRPr="00CE4F71">
        <w:rPr>
          <w:rFonts w:ascii="微软雅黑" w:hAnsi="微软雅黑" w:cs="宋体" w:hint="eastAsia"/>
          <w:color w:val="000000"/>
          <w:kern w:val="0"/>
        </w:rPr>
        <w:t>，</w:t>
      </w:r>
      <w:r w:rsidRPr="00CE4F71">
        <w:rPr>
          <w:rFonts w:ascii="微软雅黑" w:hAnsi="微软雅黑" w:cs="宋体" w:hint="eastAsia"/>
          <w:color w:val="000000"/>
          <w:kern w:val="0"/>
        </w:rPr>
        <w:t>1</w:t>
      </w:r>
      <w:r w:rsidRPr="00CE4F71">
        <w:rPr>
          <w:rFonts w:ascii="微软雅黑" w:hAnsi="微软雅黑" w:cs="宋体" w:hint="eastAsia"/>
          <w:color w:val="000000"/>
          <w:kern w:val="0"/>
        </w:rPr>
        <w:t>×内置</w:t>
      </w:r>
      <w:r w:rsidRPr="00CE4F71">
        <w:rPr>
          <w:rFonts w:ascii="微软雅黑" w:hAnsi="微软雅黑" w:cs="宋体" w:hint="eastAsia"/>
          <w:color w:val="000000"/>
          <w:kern w:val="0"/>
        </w:rPr>
        <w:t>MIC</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w:t>
      </w:r>
      <w:r w:rsidRPr="00CE4F71">
        <w:rPr>
          <w:rFonts w:ascii="微软雅黑" w:hAnsi="微软雅黑" w:cs="宋体" w:hint="eastAsia"/>
          <w:color w:val="000000"/>
          <w:kern w:val="0"/>
        </w:rPr>
        <w:t>IP67</w:t>
      </w:r>
      <w:r w:rsidRPr="00CE4F71">
        <w:rPr>
          <w:rFonts w:ascii="微软雅黑" w:hAnsi="微软雅黑" w:cs="宋体" w:hint="eastAsia"/>
          <w:color w:val="000000"/>
          <w:kern w:val="0"/>
        </w:rPr>
        <w:t>级防护要求。</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设备应满足静电抗干扰，静电放电抗扰度空气放电≥</w:t>
      </w:r>
      <w:r w:rsidRPr="00CE4F71">
        <w:rPr>
          <w:rFonts w:ascii="微软雅黑" w:hAnsi="微软雅黑" w:cs="宋体" w:hint="eastAsia"/>
          <w:color w:val="000000"/>
          <w:kern w:val="0"/>
        </w:rPr>
        <w:t>8KV</w:t>
      </w:r>
      <w:r w:rsidRPr="00CE4F71">
        <w:rPr>
          <w:rFonts w:ascii="微软雅黑" w:hAnsi="微软雅黑" w:cs="宋体" w:hint="eastAsia"/>
          <w:color w:val="000000"/>
          <w:kern w:val="0"/>
        </w:rPr>
        <w:t>，接触放电≥</w:t>
      </w:r>
      <w:r w:rsidRPr="00CE4F71">
        <w:rPr>
          <w:rFonts w:ascii="微软雅黑" w:hAnsi="微软雅黑" w:cs="宋体" w:hint="eastAsia"/>
          <w:color w:val="000000"/>
          <w:kern w:val="0"/>
        </w:rPr>
        <w:t>6KV</w:t>
      </w:r>
      <w:r w:rsidRPr="00CE4F71">
        <w:rPr>
          <w:rFonts w:ascii="微软雅黑" w:hAnsi="微软雅黑" w:cs="宋体" w:hint="eastAsia"/>
          <w:color w:val="000000"/>
          <w:kern w:val="0"/>
        </w:rPr>
        <w:t>；抗浪涌，浪涌抗扰度开路电压≥</w:t>
      </w:r>
      <w:r w:rsidRPr="00CE4F71">
        <w:rPr>
          <w:rFonts w:ascii="微软雅黑" w:hAnsi="微软雅黑" w:cs="宋体" w:hint="eastAsia"/>
          <w:color w:val="000000"/>
          <w:kern w:val="0"/>
        </w:rPr>
        <w:t>6KV</w:t>
      </w:r>
      <w:r w:rsidRPr="00CE4F71">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设备应满足工作温度</w:t>
      </w:r>
      <w:r w:rsidRPr="00CE4F71">
        <w:rPr>
          <w:rFonts w:ascii="微软雅黑" w:hAnsi="微软雅黑" w:cs="宋体" w:hint="eastAsia"/>
          <w:color w:val="000000"/>
          <w:kern w:val="0"/>
        </w:rPr>
        <w:t>-40</w:t>
      </w:r>
      <w:r w:rsidRPr="00CE4F71">
        <w:rPr>
          <w:rFonts w:ascii="微软雅黑" w:hAnsi="微软雅黑" w:cs="宋体" w:hint="eastAsia"/>
          <w:color w:val="000000"/>
          <w:kern w:val="0"/>
        </w:rPr>
        <w:t>℃</w:t>
      </w:r>
      <w:r w:rsidRPr="00CE4F71">
        <w:rPr>
          <w:rFonts w:ascii="微软雅黑" w:hAnsi="微软雅黑" w:cs="宋体" w:hint="eastAsia"/>
          <w:color w:val="000000"/>
          <w:kern w:val="0"/>
        </w:rPr>
        <w:t>~+70</w:t>
      </w:r>
      <w:r w:rsidRPr="00CE4F71">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设备应满能在</w:t>
      </w:r>
      <w:r w:rsidRPr="00CE4F71">
        <w:rPr>
          <w:rFonts w:ascii="微软雅黑" w:hAnsi="微软雅黑" w:cs="宋体" w:hint="eastAsia"/>
          <w:color w:val="000000"/>
          <w:kern w:val="0"/>
        </w:rPr>
        <w:t>DC12V</w:t>
      </w:r>
      <w:r w:rsidRPr="00CE4F71">
        <w:rPr>
          <w:rFonts w:ascii="微软雅黑" w:hAnsi="微软雅黑" w:cs="宋体" w:hint="eastAsia"/>
          <w:color w:val="000000"/>
          <w:kern w:val="0"/>
        </w:rPr>
        <w:t>±</w:t>
      </w:r>
      <w:r w:rsidRPr="00CE4F71">
        <w:rPr>
          <w:rFonts w:ascii="微软雅黑" w:hAnsi="微软雅黑" w:cs="宋体" w:hint="eastAsia"/>
          <w:color w:val="000000"/>
          <w:kern w:val="0"/>
        </w:rPr>
        <w:t>35%</w:t>
      </w:r>
      <w:r w:rsidRPr="00CE4F71">
        <w:rPr>
          <w:rFonts w:ascii="微软雅黑" w:hAnsi="微软雅黑" w:cs="宋体" w:hint="eastAsia"/>
          <w:color w:val="000000"/>
          <w:kern w:val="0"/>
        </w:rPr>
        <w:t>范围内变化时正常工作。</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lastRenderedPageBreak/>
        <w:t>需提供公</w:t>
      </w:r>
      <w:r>
        <w:rPr>
          <w:rFonts w:ascii="微软雅黑" w:hAnsi="微软雅黑" w:cs="宋体" w:hint="eastAsia"/>
          <w:color w:val="000000"/>
          <w:kern w:val="0"/>
        </w:rPr>
        <w:t>安部授权机构出具的网络摄像机产品检验报告复印件，并加盖原厂公章。</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需提供公安部授权机构出具的符合</w:t>
      </w:r>
      <w:r w:rsidRPr="00CE4F71">
        <w:rPr>
          <w:rFonts w:ascii="微软雅黑" w:hAnsi="微软雅黑" w:cs="宋体" w:hint="eastAsia"/>
          <w:color w:val="000000"/>
          <w:kern w:val="0"/>
        </w:rPr>
        <w:t>GB/T 28181</w:t>
      </w:r>
      <w:r>
        <w:rPr>
          <w:rFonts w:ascii="微软雅黑" w:hAnsi="微软雅黑" w:cs="宋体" w:hint="eastAsia"/>
          <w:color w:val="000000"/>
          <w:kern w:val="0"/>
        </w:rPr>
        <w:t>相关要求的检验报告复印件，并加盖原厂公章。</w:t>
      </w:r>
    </w:p>
    <w:p w:rsidR="000377B1" w:rsidRPr="000377B1" w:rsidRDefault="000377B1" w:rsidP="000377B1">
      <w:pPr>
        <w:pStyle w:val="ae"/>
        <w:numPr>
          <w:ilvl w:val="1"/>
          <w:numId w:val="0"/>
        </w:numPr>
        <w:shd w:val="clear" w:color="auto" w:fill="FFFFFF"/>
        <w:spacing w:beforeAutospacing="0" w:afterAutospacing="0" w:line="360" w:lineRule="auto"/>
        <w:ind w:left="1070" w:hanging="360"/>
        <w:jc w:val="both"/>
      </w:pPr>
      <w:r>
        <w:rPr>
          <w:rFonts w:hint="eastAsia"/>
        </w:rPr>
        <w:t>2</w:t>
      </w:r>
      <w:r>
        <w:rPr>
          <w:rFonts w:hint="eastAsia"/>
        </w:rPr>
        <w:t>）</w:t>
      </w:r>
      <w:r w:rsidRPr="000377B1">
        <w:rPr>
          <w:rFonts w:hint="eastAsia"/>
        </w:rPr>
        <w:t>200W</w:t>
      </w:r>
      <w:r w:rsidRPr="000377B1">
        <w:rPr>
          <w:rFonts w:hint="eastAsia"/>
        </w:rPr>
        <w:t>高清红外枪型网络摄像机</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设备应为高清红外防水枪型网络摄像机，应采用工业级嵌入式架构，采用专用芯片和嵌入式操作系统，稳定可靠</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设备应采用</w:t>
      </w:r>
      <w:r w:rsidRPr="00CE4F71">
        <w:rPr>
          <w:rFonts w:ascii="微软雅黑" w:hAnsi="微软雅黑" w:cs="宋体" w:hint="eastAsia"/>
          <w:color w:val="000000"/>
          <w:kern w:val="0"/>
        </w:rPr>
        <w:t>1/2.8</w:t>
      </w:r>
      <w:r w:rsidRPr="00CE4F71">
        <w:rPr>
          <w:rFonts w:ascii="微软雅黑" w:hAnsi="微软雅黑" w:cs="宋体" w:hint="eastAsia"/>
          <w:color w:val="000000"/>
          <w:kern w:val="0"/>
        </w:rPr>
        <w:t>英寸高性能</w:t>
      </w:r>
      <w:r w:rsidRPr="00CE4F71">
        <w:rPr>
          <w:rFonts w:ascii="微软雅黑" w:hAnsi="微软雅黑" w:cs="宋体" w:hint="eastAsia"/>
          <w:color w:val="000000"/>
          <w:kern w:val="0"/>
        </w:rPr>
        <w:t>200</w:t>
      </w:r>
      <w:r w:rsidRPr="00CE4F71">
        <w:rPr>
          <w:rFonts w:ascii="微软雅黑" w:hAnsi="微软雅黑" w:cs="宋体" w:hint="eastAsia"/>
          <w:color w:val="000000"/>
          <w:kern w:val="0"/>
        </w:rPr>
        <w:t>万像素传感器，最低照度至少为</w:t>
      </w:r>
      <w:r w:rsidRPr="00CE4F71">
        <w:rPr>
          <w:rFonts w:ascii="微软雅黑" w:hAnsi="微软雅黑" w:cs="宋体" w:hint="eastAsia"/>
          <w:color w:val="000000"/>
          <w:kern w:val="0"/>
        </w:rPr>
        <w:t>0.03Lux</w:t>
      </w:r>
      <w:r w:rsidRPr="00CE4F71">
        <w:rPr>
          <w:rFonts w:ascii="微软雅黑" w:hAnsi="微软雅黑" w:cs="宋体" w:hint="eastAsia"/>
          <w:color w:val="000000"/>
          <w:kern w:val="0"/>
        </w:rPr>
        <w:t>（彩色），</w:t>
      </w:r>
      <w:r w:rsidRPr="00CE4F71">
        <w:rPr>
          <w:rFonts w:ascii="微软雅黑" w:hAnsi="微软雅黑" w:cs="宋体" w:hint="eastAsia"/>
          <w:color w:val="000000"/>
          <w:kern w:val="0"/>
        </w:rPr>
        <w:t>0Lux</w:t>
      </w:r>
      <w:r>
        <w:rPr>
          <w:rFonts w:ascii="微软雅黑" w:hAnsi="微软雅黑" w:cs="宋体" w:hint="eastAsia"/>
          <w:color w:val="000000"/>
          <w:kern w:val="0"/>
        </w:rPr>
        <w:t>（红外）。</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设备应具备焦距</w:t>
      </w:r>
      <w:r w:rsidRPr="00CE4F71">
        <w:rPr>
          <w:rFonts w:ascii="微软雅黑" w:hAnsi="微软雅黑" w:cs="宋体" w:hint="eastAsia"/>
          <w:color w:val="000000"/>
          <w:kern w:val="0"/>
        </w:rPr>
        <w:t>3.6mm</w:t>
      </w:r>
      <w:r w:rsidRPr="00CE4F71">
        <w:rPr>
          <w:rFonts w:ascii="微软雅黑" w:hAnsi="微软雅黑" w:cs="宋体" w:hint="eastAsia"/>
          <w:color w:val="000000"/>
          <w:kern w:val="0"/>
        </w:rPr>
        <w:t>、</w:t>
      </w:r>
      <w:r w:rsidRPr="00CE4F71">
        <w:rPr>
          <w:rFonts w:ascii="微软雅黑" w:hAnsi="微软雅黑" w:cs="宋体" w:hint="eastAsia"/>
          <w:color w:val="000000"/>
          <w:kern w:val="0"/>
        </w:rPr>
        <w:t>6mm</w:t>
      </w:r>
      <w:r w:rsidRPr="00CE4F71">
        <w:rPr>
          <w:rFonts w:ascii="微软雅黑" w:hAnsi="微软雅黑" w:cs="宋体" w:hint="eastAsia"/>
          <w:color w:val="000000"/>
          <w:kern w:val="0"/>
        </w:rPr>
        <w:t>、</w:t>
      </w:r>
      <w:r w:rsidRPr="00CE4F71">
        <w:rPr>
          <w:rFonts w:ascii="微软雅黑" w:hAnsi="微软雅黑" w:cs="宋体" w:hint="eastAsia"/>
          <w:color w:val="000000"/>
          <w:kern w:val="0"/>
        </w:rPr>
        <w:t>8mm</w:t>
      </w:r>
      <w:r w:rsidRPr="00CE4F71">
        <w:rPr>
          <w:rFonts w:ascii="微软雅黑" w:hAnsi="微软雅黑" w:cs="宋体" w:hint="eastAsia"/>
          <w:color w:val="000000"/>
          <w:kern w:val="0"/>
        </w:rPr>
        <w:t>、</w:t>
      </w:r>
      <w:r w:rsidRPr="00CE4F71">
        <w:rPr>
          <w:rFonts w:ascii="微软雅黑" w:hAnsi="微软雅黑" w:cs="宋体" w:hint="eastAsia"/>
          <w:color w:val="000000"/>
          <w:kern w:val="0"/>
        </w:rPr>
        <w:t>12mm</w:t>
      </w:r>
      <w:r w:rsidRPr="00CE4F71">
        <w:rPr>
          <w:rFonts w:ascii="微软雅黑" w:hAnsi="微软雅黑" w:cs="宋体" w:hint="eastAsia"/>
          <w:color w:val="000000"/>
          <w:kern w:val="0"/>
        </w:rPr>
        <w:t>、</w:t>
      </w:r>
      <w:r w:rsidRPr="00CE4F71">
        <w:rPr>
          <w:rFonts w:ascii="微软雅黑" w:hAnsi="微软雅黑" w:cs="宋体" w:hint="eastAsia"/>
          <w:color w:val="000000"/>
          <w:kern w:val="0"/>
        </w:rPr>
        <w:t>16mm</w:t>
      </w:r>
      <w:r w:rsidRPr="00CE4F71">
        <w:rPr>
          <w:rFonts w:ascii="微软雅黑" w:hAnsi="微软雅黑" w:cs="宋体" w:hint="eastAsia"/>
          <w:color w:val="000000"/>
          <w:kern w:val="0"/>
        </w:rPr>
        <w:t>内置镜头可选</w:t>
      </w:r>
      <w:r>
        <w:rPr>
          <w:rFonts w:ascii="微软雅黑" w:hAnsi="微软雅黑" w:cs="宋体" w:hint="eastAsia"/>
          <w:color w:val="000000"/>
          <w:kern w:val="0"/>
        </w:rPr>
        <w:t>。</w:t>
      </w:r>
    </w:p>
    <w:p w:rsidR="000377B1" w:rsidRDefault="000377B1" w:rsidP="000377B1">
      <w:pPr>
        <w:numPr>
          <w:ilvl w:val="0"/>
          <w:numId w:val="48"/>
        </w:numPr>
        <w:tabs>
          <w:tab w:val="left" w:pos="993"/>
        </w:tabs>
        <w:ind w:left="1276" w:hanging="283"/>
        <w:rPr>
          <w:rFonts w:ascii="微软雅黑" w:hAnsi="微软雅黑" w:cs="宋体"/>
          <w:color w:val="000000"/>
          <w:kern w:val="0"/>
        </w:rPr>
      </w:pPr>
      <w:r w:rsidRPr="00593C59">
        <w:rPr>
          <w:rFonts w:ascii="微软雅黑" w:hAnsi="微软雅黑" w:cs="宋体" w:hint="eastAsia"/>
          <w:color w:val="000000"/>
          <w:kern w:val="0"/>
        </w:rPr>
        <w:t>设备应采用高效的</w:t>
      </w:r>
      <w:r w:rsidRPr="00593C59">
        <w:rPr>
          <w:rFonts w:ascii="微软雅黑" w:hAnsi="微软雅黑" w:cs="宋体" w:hint="eastAsia"/>
          <w:color w:val="000000"/>
          <w:kern w:val="0"/>
        </w:rPr>
        <w:t>H.265</w:t>
      </w:r>
      <w:r w:rsidRPr="00593C59">
        <w:rPr>
          <w:rFonts w:ascii="微软雅黑" w:hAnsi="微软雅黑" w:cs="宋体" w:hint="eastAsia"/>
          <w:color w:val="000000"/>
          <w:kern w:val="0"/>
        </w:rPr>
        <w:t>视频编码算法，节省带宽、存储。同时支持</w:t>
      </w:r>
      <w:r w:rsidRPr="00593C59">
        <w:rPr>
          <w:rFonts w:ascii="微软雅黑" w:hAnsi="微软雅黑" w:cs="宋体" w:hint="eastAsia"/>
          <w:color w:val="000000"/>
          <w:kern w:val="0"/>
        </w:rPr>
        <w:t>H.264(Baseline Profile</w:t>
      </w:r>
      <w:r w:rsidRPr="00593C59">
        <w:rPr>
          <w:rFonts w:ascii="微软雅黑" w:hAnsi="微软雅黑" w:cs="宋体" w:hint="eastAsia"/>
          <w:color w:val="000000"/>
          <w:kern w:val="0"/>
        </w:rPr>
        <w:t>、</w:t>
      </w:r>
      <w:r w:rsidRPr="00593C59">
        <w:rPr>
          <w:rFonts w:ascii="微软雅黑" w:hAnsi="微软雅黑" w:cs="宋体" w:hint="eastAsia"/>
          <w:color w:val="000000"/>
          <w:kern w:val="0"/>
        </w:rPr>
        <w:t>Main Profile</w:t>
      </w:r>
      <w:r w:rsidRPr="00593C59">
        <w:rPr>
          <w:rFonts w:ascii="微软雅黑" w:hAnsi="微软雅黑" w:cs="宋体" w:hint="eastAsia"/>
          <w:color w:val="000000"/>
          <w:kern w:val="0"/>
        </w:rPr>
        <w:t>、</w:t>
      </w:r>
      <w:r w:rsidRPr="00593C59">
        <w:rPr>
          <w:rFonts w:ascii="微软雅黑" w:hAnsi="微软雅黑" w:cs="宋体" w:hint="eastAsia"/>
          <w:color w:val="000000"/>
          <w:kern w:val="0"/>
        </w:rPr>
        <w:t>High Profile)/MJPEG</w:t>
      </w:r>
      <w:r w:rsidRPr="00593C59">
        <w:rPr>
          <w:rFonts w:ascii="微软雅黑" w:hAnsi="微软雅黑" w:cs="宋体" w:hint="eastAsia"/>
          <w:color w:val="000000"/>
          <w:kern w:val="0"/>
        </w:rPr>
        <w:t>编码。</w:t>
      </w:r>
    </w:p>
    <w:p w:rsidR="000377B1" w:rsidRPr="00593C59" w:rsidRDefault="000377B1" w:rsidP="000377B1">
      <w:pPr>
        <w:numPr>
          <w:ilvl w:val="0"/>
          <w:numId w:val="48"/>
        </w:numPr>
        <w:tabs>
          <w:tab w:val="left" w:pos="993"/>
        </w:tabs>
        <w:ind w:left="1276" w:hanging="283"/>
        <w:rPr>
          <w:rFonts w:ascii="微软雅黑" w:hAnsi="微软雅黑" w:cs="宋体"/>
          <w:color w:val="000000"/>
          <w:kern w:val="0"/>
        </w:rPr>
      </w:pPr>
      <w:r w:rsidRPr="00593C59">
        <w:rPr>
          <w:rFonts w:ascii="微软雅黑" w:hAnsi="微软雅黑" w:cs="宋体" w:hint="eastAsia"/>
          <w:color w:val="000000"/>
          <w:kern w:val="0"/>
        </w:rPr>
        <w:t>最大支持分辨率</w:t>
      </w:r>
      <w:r w:rsidRPr="00593C59">
        <w:rPr>
          <w:rFonts w:ascii="微软雅黑" w:hAnsi="微软雅黑" w:cs="宋体" w:hint="eastAsia"/>
          <w:color w:val="000000"/>
          <w:kern w:val="0"/>
        </w:rPr>
        <w:t>1920</w:t>
      </w:r>
      <w:r w:rsidRPr="00593C59">
        <w:rPr>
          <w:rFonts w:ascii="微软雅黑" w:hAnsi="微软雅黑" w:cs="宋体" w:hint="eastAsia"/>
          <w:color w:val="000000"/>
          <w:kern w:val="0"/>
        </w:rPr>
        <w:t>×</w:t>
      </w:r>
      <w:r w:rsidRPr="00593C59">
        <w:rPr>
          <w:rFonts w:ascii="微软雅黑" w:hAnsi="微软雅黑" w:cs="宋体" w:hint="eastAsia"/>
          <w:color w:val="000000"/>
          <w:kern w:val="0"/>
        </w:rPr>
        <w:t>1080</w:t>
      </w:r>
      <w:r w:rsidRPr="00593C59">
        <w:rPr>
          <w:rFonts w:ascii="微软雅黑" w:hAnsi="微软雅黑" w:cs="宋体" w:hint="eastAsia"/>
          <w:color w:val="000000"/>
          <w:kern w:val="0"/>
        </w:rPr>
        <w:t>，帧率在</w:t>
      </w:r>
      <w:r w:rsidRPr="00593C59">
        <w:rPr>
          <w:rFonts w:ascii="微软雅黑" w:hAnsi="微软雅黑" w:cs="宋体" w:hint="eastAsia"/>
          <w:color w:val="000000"/>
          <w:kern w:val="0"/>
        </w:rPr>
        <w:t>1-30fps</w:t>
      </w:r>
      <w:r w:rsidRPr="00593C59">
        <w:rPr>
          <w:rFonts w:ascii="微软雅黑" w:hAnsi="微软雅黑" w:cs="宋体" w:hint="eastAsia"/>
          <w:color w:val="000000"/>
          <w:kern w:val="0"/>
        </w:rPr>
        <w:t>可调。</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377B1">
        <w:rPr>
          <w:rFonts w:ascii="微软雅黑" w:hAnsi="微软雅黑" w:cs="宋体" w:hint="eastAsia"/>
          <w:color w:val="000000"/>
          <w:kern w:val="0"/>
        </w:rPr>
        <w:t>▲</w:t>
      </w:r>
      <w:r w:rsidRPr="00CE4F71">
        <w:rPr>
          <w:rFonts w:ascii="微软雅黑" w:hAnsi="微软雅黑" w:cs="宋体" w:hint="eastAsia"/>
          <w:color w:val="000000"/>
          <w:kern w:val="0"/>
        </w:rPr>
        <w:t>支持</w:t>
      </w:r>
      <w:r w:rsidRPr="00CE4F71">
        <w:rPr>
          <w:rFonts w:ascii="微软雅黑" w:hAnsi="微软雅黑" w:cs="宋体" w:hint="eastAsia"/>
          <w:color w:val="000000"/>
          <w:kern w:val="0"/>
        </w:rPr>
        <w:t>3</w:t>
      </w:r>
      <w:r w:rsidRPr="00CE4F71">
        <w:rPr>
          <w:rFonts w:ascii="微软雅黑" w:hAnsi="微软雅黑" w:cs="宋体" w:hint="eastAsia"/>
          <w:color w:val="000000"/>
          <w:kern w:val="0"/>
        </w:rPr>
        <w:t>码流并发输出。可达到主码流</w:t>
      </w:r>
      <w:r w:rsidRPr="00CE4F71">
        <w:rPr>
          <w:rFonts w:ascii="微软雅黑" w:hAnsi="微软雅黑" w:cs="宋体" w:hint="eastAsia"/>
          <w:color w:val="000000"/>
          <w:kern w:val="0"/>
        </w:rPr>
        <w:t>1920</w:t>
      </w:r>
      <w:r w:rsidRPr="00CE4F71">
        <w:rPr>
          <w:rFonts w:ascii="微软雅黑" w:hAnsi="微软雅黑" w:cs="宋体" w:hint="eastAsia"/>
          <w:color w:val="000000"/>
          <w:kern w:val="0"/>
        </w:rPr>
        <w:t>×</w:t>
      </w:r>
      <w:r w:rsidRPr="00CE4F71">
        <w:rPr>
          <w:rFonts w:ascii="微软雅黑" w:hAnsi="微软雅黑" w:cs="宋体" w:hint="eastAsia"/>
          <w:color w:val="000000"/>
          <w:kern w:val="0"/>
        </w:rPr>
        <w:t>1080</w:t>
      </w:r>
      <w:r w:rsidRPr="00CE4F71">
        <w:rPr>
          <w:rFonts w:ascii="微软雅黑" w:hAnsi="微软雅黑" w:cs="宋体" w:hint="eastAsia"/>
          <w:color w:val="000000"/>
          <w:kern w:val="0"/>
        </w:rPr>
        <w:t>，帧率</w:t>
      </w:r>
      <w:r w:rsidRPr="00CE4F71">
        <w:rPr>
          <w:rFonts w:ascii="微软雅黑" w:hAnsi="微软雅黑" w:cs="宋体" w:hint="eastAsia"/>
          <w:color w:val="000000"/>
          <w:kern w:val="0"/>
        </w:rPr>
        <w:t>30</w:t>
      </w:r>
      <w:r w:rsidRPr="00CE4F71">
        <w:rPr>
          <w:rFonts w:ascii="微软雅黑" w:hAnsi="微软雅黑" w:cs="宋体" w:hint="eastAsia"/>
          <w:color w:val="000000"/>
          <w:kern w:val="0"/>
        </w:rPr>
        <w:t>帧</w:t>
      </w:r>
      <w:r w:rsidRPr="00CE4F71">
        <w:rPr>
          <w:rFonts w:ascii="微软雅黑" w:hAnsi="微软雅黑" w:cs="宋体" w:hint="eastAsia"/>
          <w:color w:val="000000"/>
          <w:kern w:val="0"/>
        </w:rPr>
        <w:t>/</w:t>
      </w:r>
      <w:r w:rsidRPr="00CE4F71">
        <w:rPr>
          <w:rFonts w:ascii="微软雅黑" w:hAnsi="微软雅黑" w:cs="宋体" w:hint="eastAsia"/>
          <w:color w:val="000000"/>
          <w:kern w:val="0"/>
        </w:rPr>
        <w:t>秒，第一辅码流</w:t>
      </w:r>
      <w:r w:rsidRPr="00CE4F71">
        <w:rPr>
          <w:rFonts w:ascii="微软雅黑" w:hAnsi="微软雅黑" w:cs="宋体" w:hint="eastAsia"/>
          <w:color w:val="000000"/>
          <w:kern w:val="0"/>
        </w:rPr>
        <w:t>704</w:t>
      </w:r>
      <w:r w:rsidRPr="00CE4F71">
        <w:rPr>
          <w:rFonts w:ascii="微软雅黑" w:hAnsi="微软雅黑" w:cs="宋体" w:hint="eastAsia"/>
          <w:color w:val="000000"/>
          <w:kern w:val="0"/>
        </w:rPr>
        <w:t>×</w:t>
      </w:r>
      <w:r w:rsidRPr="00CE4F71">
        <w:rPr>
          <w:rFonts w:ascii="微软雅黑" w:hAnsi="微软雅黑" w:cs="宋体" w:hint="eastAsia"/>
          <w:color w:val="000000"/>
          <w:kern w:val="0"/>
        </w:rPr>
        <w:t>576</w:t>
      </w:r>
      <w:r w:rsidRPr="00CE4F71">
        <w:rPr>
          <w:rFonts w:ascii="微软雅黑" w:hAnsi="微软雅黑" w:cs="宋体" w:hint="eastAsia"/>
          <w:color w:val="000000"/>
          <w:kern w:val="0"/>
        </w:rPr>
        <w:t>，帧率</w:t>
      </w:r>
      <w:r w:rsidRPr="00CE4F71">
        <w:rPr>
          <w:rFonts w:ascii="微软雅黑" w:hAnsi="微软雅黑" w:cs="宋体" w:hint="eastAsia"/>
          <w:color w:val="000000"/>
          <w:kern w:val="0"/>
        </w:rPr>
        <w:t>30</w:t>
      </w:r>
      <w:r w:rsidRPr="00CE4F71">
        <w:rPr>
          <w:rFonts w:ascii="微软雅黑" w:hAnsi="微软雅黑" w:cs="宋体" w:hint="eastAsia"/>
          <w:color w:val="000000"/>
          <w:kern w:val="0"/>
        </w:rPr>
        <w:t>帧</w:t>
      </w:r>
      <w:r w:rsidRPr="00CE4F71">
        <w:rPr>
          <w:rFonts w:ascii="微软雅黑" w:hAnsi="微软雅黑" w:cs="宋体" w:hint="eastAsia"/>
          <w:color w:val="000000"/>
          <w:kern w:val="0"/>
        </w:rPr>
        <w:t>/</w:t>
      </w:r>
      <w:r w:rsidRPr="00CE4F71">
        <w:rPr>
          <w:rFonts w:ascii="微软雅黑" w:hAnsi="微软雅黑" w:cs="宋体" w:hint="eastAsia"/>
          <w:color w:val="000000"/>
          <w:kern w:val="0"/>
        </w:rPr>
        <w:t>秒，第二辅码流</w:t>
      </w:r>
      <w:r w:rsidRPr="00CE4F71">
        <w:rPr>
          <w:rFonts w:ascii="微软雅黑" w:hAnsi="微软雅黑" w:cs="宋体" w:hint="eastAsia"/>
          <w:color w:val="000000"/>
          <w:kern w:val="0"/>
        </w:rPr>
        <w:t>1920</w:t>
      </w:r>
      <w:r w:rsidRPr="00CE4F71">
        <w:rPr>
          <w:rFonts w:ascii="微软雅黑" w:hAnsi="微软雅黑" w:cs="宋体" w:hint="eastAsia"/>
          <w:color w:val="000000"/>
          <w:kern w:val="0"/>
        </w:rPr>
        <w:t>×</w:t>
      </w:r>
      <w:r w:rsidRPr="00CE4F71">
        <w:rPr>
          <w:rFonts w:ascii="微软雅黑" w:hAnsi="微软雅黑" w:cs="宋体" w:hint="eastAsia"/>
          <w:color w:val="000000"/>
          <w:kern w:val="0"/>
        </w:rPr>
        <w:t>1080</w:t>
      </w:r>
      <w:r w:rsidRPr="00CE4F71">
        <w:rPr>
          <w:rFonts w:ascii="微软雅黑" w:hAnsi="微软雅黑" w:cs="宋体" w:hint="eastAsia"/>
          <w:color w:val="000000"/>
          <w:kern w:val="0"/>
        </w:rPr>
        <w:t>，帧率</w:t>
      </w:r>
      <w:r w:rsidRPr="00CE4F71">
        <w:rPr>
          <w:rFonts w:ascii="微软雅黑" w:hAnsi="微软雅黑" w:cs="宋体" w:hint="eastAsia"/>
          <w:color w:val="000000"/>
          <w:kern w:val="0"/>
        </w:rPr>
        <w:t>30</w:t>
      </w:r>
      <w:r w:rsidRPr="00CE4F71">
        <w:rPr>
          <w:rFonts w:ascii="微软雅黑" w:hAnsi="微软雅黑" w:cs="宋体" w:hint="eastAsia"/>
          <w:color w:val="000000"/>
          <w:kern w:val="0"/>
        </w:rPr>
        <w:t>帧</w:t>
      </w:r>
      <w:r w:rsidRPr="00CE4F71">
        <w:rPr>
          <w:rFonts w:ascii="微软雅黑" w:hAnsi="微软雅黑" w:cs="宋体" w:hint="eastAsia"/>
          <w:color w:val="000000"/>
          <w:kern w:val="0"/>
        </w:rPr>
        <w:t>/</w:t>
      </w:r>
      <w:r w:rsidRPr="00CE4F71">
        <w:rPr>
          <w:rFonts w:ascii="微软雅黑" w:hAnsi="微软雅黑" w:cs="宋体" w:hint="eastAsia"/>
          <w:color w:val="000000"/>
          <w:kern w:val="0"/>
        </w:rPr>
        <w:t>秒</w:t>
      </w:r>
      <w:r>
        <w:rPr>
          <w:rFonts w:ascii="微软雅黑" w:hAnsi="微软雅黑" w:cs="宋体" w:hint="eastAsia"/>
          <w:color w:val="000000"/>
          <w:kern w:val="0"/>
        </w:rPr>
        <w:t>。</w:t>
      </w:r>
      <w:r w:rsidRPr="00CE4F71">
        <w:rPr>
          <w:rFonts w:ascii="微软雅黑" w:hAnsi="微软雅黑" w:cs="宋体" w:hint="eastAsia"/>
          <w:color w:val="000000"/>
          <w:kern w:val="0"/>
        </w:rPr>
        <w:t>（以公安部授权机构出具的检验报告为准）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设备应满足图像信噪比≥</w:t>
      </w:r>
      <w:r w:rsidRPr="00CE4F71">
        <w:rPr>
          <w:rFonts w:ascii="微软雅黑" w:hAnsi="微软雅黑" w:cs="宋体" w:hint="eastAsia"/>
          <w:color w:val="000000"/>
          <w:kern w:val="0"/>
        </w:rPr>
        <w:t>57dB</w:t>
      </w:r>
      <w:r w:rsidRPr="00CE4F71">
        <w:rPr>
          <w:rFonts w:ascii="微软雅黑" w:hAnsi="微软雅黑" w:cs="宋体" w:hint="eastAsia"/>
          <w:color w:val="000000"/>
          <w:kern w:val="0"/>
        </w:rPr>
        <w:t>，图像清晰度≥</w:t>
      </w:r>
      <w:r w:rsidRPr="00CE4F71">
        <w:rPr>
          <w:rFonts w:ascii="微软雅黑" w:hAnsi="微软雅黑" w:cs="宋体" w:hint="eastAsia"/>
          <w:color w:val="000000"/>
          <w:kern w:val="0"/>
        </w:rPr>
        <w:t>1000TVL</w:t>
      </w:r>
      <w:r w:rsidRPr="00CE4F71">
        <w:rPr>
          <w:rFonts w:ascii="微软雅黑" w:hAnsi="微软雅黑" w:cs="宋体" w:hint="eastAsia"/>
          <w:color w:val="000000"/>
          <w:kern w:val="0"/>
        </w:rPr>
        <w:t>，亮度等级≥</w:t>
      </w:r>
      <w:r w:rsidRPr="00CE4F71">
        <w:rPr>
          <w:rFonts w:ascii="微软雅黑" w:hAnsi="微软雅黑" w:cs="宋体" w:hint="eastAsia"/>
          <w:color w:val="000000"/>
          <w:kern w:val="0"/>
        </w:rPr>
        <w:t>11</w:t>
      </w:r>
      <w:r w:rsidRPr="00CE4F71">
        <w:rPr>
          <w:rFonts w:ascii="微软雅黑" w:hAnsi="微软雅黑" w:cs="宋体" w:hint="eastAsia"/>
          <w:color w:val="000000"/>
          <w:kern w:val="0"/>
        </w:rPr>
        <w:t>级，图像延时≤</w:t>
      </w:r>
      <w:r w:rsidRPr="00CE4F71">
        <w:rPr>
          <w:rFonts w:ascii="微软雅黑" w:hAnsi="微软雅黑" w:cs="宋体" w:hint="eastAsia"/>
          <w:color w:val="000000"/>
          <w:kern w:val="0"/>
        </w:rPr>
        <w:t>110ms</w:t>
      </w:r>
      <w:r w:rsidRPr="00CE4F71">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支持超宽动态功能，动态范围不低于</w:t>
      </w:r>
      <w:r w:rsidRPr="00CE4F71">
        <w:rPr>
          <w:rFonts w:ascii="微软雅黑" w:hAnsi="微软雅黑" w:cs="宋体" w:hint="eastAsia"/>
          <w:color w:val="000000"/>
          <w:kern w:val="0"/>
        </w:rPr>
        <w:t>100dB</w:t>
      </w:r>
      <w:r w:rsidRPr="00CE4F71">
        <w:rPr>
          <w:rFonts w:ascii="微软雅黑" w:hAnsi="微软雅黑" w:cs="宋体" w:hint="eastAsia"/>
          <w:color w:val="000000"/>
          <w:kern w:val="0"/>
        </w:rPr>
        <w:t>，在逆光环境下仍能实现较好的图像成像效果。</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支持数字降噪、强光抑制、电子防抖、畸变矫正、背光补偿、透雾等图像增强功能。</w:t>
      </w:r>
    </w:p>
    <w:p w:rsidR="000377B1" w:rsidRDefault="000377B1" w:rsidP="000377B1">
      <w:pPr>
        <w:numPr>
          <w:ilvl w:val="0"/>
          <w:numId w:val="48"/>
        </w:numPr>
        <w:tabs>
          <w:tab w:val="left" w:pos="993"/>
        </w:tabs>
        <w:ind w:left="1276" w:hanging="283"/>
        <w:rPr>
          <w:rFonts w:ascii="微软雅黑" w:hAnsi="微软雅黑" w:cs="宋体"/>
          <w:color w:val="000000"/>
          <w:kern w:val="0"/>
        </w:rPr>
      </w:pPr>
      <w:r w:rsidRPr="00593C59">
        <w:rPr>
          <w:rFonts w:ascii="微软雅黑" w:hAnsi="微软雅黑" w:cs="宋体" w:hint="eastAsia"/>
          <w:color w:val="000000"/>
          <w:kern w:val="0"/>
        </w:rPr>
        <w:t>设备内置红外补光，红外照射距离不低于</w:t>
      </w:r>
      <w:r w:rsidRPr="00593C59">
        <w:rPr>
          <w:rFonts w:ascii="微软雅黑" w:hAnsi="微软雅黑" w:cs="宋体" w:hint="eastAsia"/>
          <w:color w:val="000000"/>
          <w:kern w:val="0"/>
        </w:rPr>
        <w:t>80</w:t>
      </w:r>
      <w:r w:rsidRPr="00593C59">
        <w:rPr>
          <w:rFonts w:ascii="微软雅黑" w:hAnsi="微软雅黑" w:cs="宋体" w:hint="eastAsia"/>
          <w:color w:val="000000"/>
          <w:kern w:val="0"/>
        </w:rPr>
        <w:t>米。支持</w:t>
      </w:r>
      <w:r w:rsidRPr="00593C59">
        <w:rPr>
          <w:rFonts w:ascii="微软雅黑" w:hAnsi="微软雅黑" w:cs="宋体" w:hint="eastAsia"/>
          <w:color w:val="000000"/>
          <w:kern w:val="0"/>
        </w:rPr>
        <w:t>SmartIR</w:t>
      </w:r>
      <w:r w:rsidRPr="00593C59">
        <w:rPr>
          <w:rFonts w:ascii="微软雅黑" w:hAnsi="微软雅黑" w:cs="宋体" w:hint="eastAsia"/>
          <w:color w:val="000000"/>
          <w:kern w:val="0"/>
        </w:rPr>
        <w:t>功</w:t>
      </w:r>
      <w:r w:rsidRPr="00593C59">
        <w:rPr>
          <w:rFonts w:ascii="微软雅黑" w:hAnsi="微软雅黑" w:cs="宋体" w:hint="eastAsia"/>
          <w:color w:val="000000"/>
          <w:kern w:val="0"/>
        </w:rPr>
        <w:lastRenderedPageBreak/>
        <w:t>能，能根据所拍摄目标自动调节红外辐射功率，使物体不过曝。</w:t>
      </w:r>
    </w:p>
    <w:p w:rsidR="000377B1" w:rsidRPr="00593C59" w:rsidRDefault="000377B1" w:rsidP="000377B1">
      <w:pPr>
        <w:numPr>
          <w:ilvl w:val="0"/>
          <w:numId w:val="48"/>
        </w:numPr>
        <w:tabs>
          <w:tab w:val="left" w:pos="993"/>
        </w:tabs>
        <w:ind w:left="1276" w:hanging="283"/>
        <w:rPr>
          <w:rFonts w:ascii="微软雅黑" w:hAnsi="微软雅黑" w:cs="宋体"/>
          <w:color w:val="000000"/>
          <w:kern w:val="0"/>
        </w:rPr>
      </w:pPr>
      <w:r w:rsidRPr="00593C59">
        <w:rPr>
          <w:rFonts w:ascii="微软雅黑" w:hAnsi="微软雅黑" w:cs="宋体" w:hint="eastAsia"/>
          <w:color w:val="000000"/>
          <w:kern w:val="0"/>
        </w:rPr>
        <w:t>设备应具备遮挡告警、警戒线、场景变更、区域入侵、区域离开、物品遗留、物品拿取、人员聚集等智能功能。</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设备具备异常侦测功能，支持磁盘满、磁盘错误、网络断开等异常，并联动告警。</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设备应具备</w:t>
      </w:r>
      <w:r w:rsidRPr="00CE4F71">
        <w:rPr>
          <w:rFonts w:ascii="微软雅黑" w:hAnsi="微软雅黑" w:cs="宋体" w:hint="eastAsia"/>
          <w:color w:val="000000"/>
          <w:kern w:val="0"/>
        </w:rPr>
        <w:t>1</w:t>
      </w:r>
      <w:r w:rsidRPr="00CE4F71">
        <w:rPr>
          <w:rFonts w:ascii="微软雅黑" w:hAnsi="微软雅黑" w:cs="宋体" w:hint="eastAsia"/>
          <w:color w:val="000000"/>
          <w:kern w:val="0"/>
        </w:rPr>
        <w:t>×</w:t>
      </w:r>
      <w:r w:rsidRPr="00CE4F71">
        <w:rPr>
          <w:rFonts w:ascii="微软雅黑" w:hAnsi="微软雅黑" w:cs="宋体" w:hint="eastAsia"/>
          <w:color w:val="000000"/>
          <w:kern w:val="0"/>
        </w:rPr>
        <w:t>RJ45</w:t>
      </w:r>
      <w:r w:rsidRPr="00CE4F71">
        <w:rPr>
          <w:rFonts w:ascii="微软雅黑" w:hAnsi="微软雅黑" w:cs="宋体" w:hint="eastAsia"/>
          <w:color w:val="000000"/>
          <w:kern w:val="0"/>
        </w:rPr>
        <w:t>、</w:t>
      </w:r>
      <w:r w:rsidRPr="00CE4F71">
        <w:rPr>
          <w:rFonts w:ascii="微软雅黑" w:hAnsi="微软雅黑" w:cs="宋体" w:hint="eastAsia"/>
          <w:color w:val="000000"/>
          <w:kern w:val="0"/>
        </w:rPr>
        <w:t>1</w:t>
      </w:r>
      <w:r w:rsidRPr="00CE4F71">
        <w:rPr>
          <w:rFonts w:ascii="微软雅黑" w:hAnsi="微软雅黑" w:cs="宋体" w:hint="eastAsia"/>
          <w:color w:val="000000"/>
          <w:kern w:val="0"/>
        </w:rPr>
        <w:t>×</w:t>
      </w:r>
      <w:r w:rsidRPr="00CE4F71">
        <w:rPr>
          <w:rFonts w:ascii="微软雅黑" w:hAnsi="微软雅黑" w:cs="宋体" w:hint="eastAsia"/>
          <w:color w:val="000000"/>
          <w:kern w:val="0"/>
        </w:rPr>
        <w:t>DC12V</w:t>
      </w:r>
      <w:r w:rsidRPr="00CE4F71">
        <w:rPr>
          <w:rFonts w:ascii="微软雅黑" w:hAnsi="微软雅黑" w:cs="宋体" w:hint="eastAsia"/>
          <w:color w:val="000000"/>
          <w:kern w:val="0"/>
        </w:rPr>
        <w:t>接口。</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w:t>
      </w:r>
      <w:r w:rsidRPr="00CE4F71">
        <w:rPr>
          <w:rFonts w:ascii="微软雅黑" w:hAnsi="微软雅黑" w:cs="宋体" w:hint="eastAsia"/>
          <w:color w:val="000000"/>
          <w:kern w:val="0"/>
        </w:rPr>
        <w:t>IP67</w:t>
      </w:r>
      <w:r w:rsidRPr="00CE4F71">
        <w:rPr>
          <w:rFonts w:ascii="微软雅黑" w:hAnsi="微软雅黑" w:cs="宋体" w:hint="eastAsia"/>
          <w:color w:val="000000"/>
          <w:kern w:val="0"/>
        </w:rPr>
        <w:t>级防护要求。</w:t>
      </w:r>
    </w:p>
    <w:p w:rsidR="000377B1" w:rsidRDefault="000377B1" w:rsidP="000377B1">
      <w:pPr>
        <w:numPr>
          <w:ilvl w:val="0"/>
          <w:numId w:val="48"/>
        </w:numPr>
        <w:tabs>
          <w:tab w:val="left" w:pos="993"/>
        </w:tabs>
        <w:ind w:left="1276" w:hanging="283"/>
        <w:rPr>
          <w:rFonts w:ascii="微软雅黑" w:hAnsi="微软雅黑" w:cs="宋体"/>
          <w:color w:val="000000"/>
          <w:kern w:val="0"/>
        </w:rPr>
      </w:pPr>
      <w:r w:rsidRPr="000377B1">
        <w:rPr>
          <w:rFonts w:ascii="微软雅黑" w:hAnsi="微软雅黑" w:cs="宋体" w:hint="eastAsia"/>
          <w:color w:val="000000"/>
          <w:kern w:val="0"/>
        </w:rPr>
        <w:t>▲</w:t>
      </w:r>
      <w:r w:rsidRPr="002F78C8">
        <w:rPr>
          <w:rFonts w:ascii="微软雅黑" w:hAnsi="微软雅黑" w:cs="宋体" w:hint="eastAsia"/>
          <w:color w:val="000000"/>
          <w:kern w:val="0"/>
        </w:rPr>
        <w:t>设备应满足静电抗干扰，静电放电抗扰度空气放电≥</w:t>
      </w:r>
      <w:r w:rsidRPr="002F78C8">
        <w:rPr>
          <w:rFonts w:ascii="微软雅黑" w:hAnsi="微软雅黑" w:cs="宋体" w:hint="eastAsia"/>
          <w:color w:val="000000"/>
          <w:kern w:val="0"/>
        </w:rPr>
        <w:t>8KV</w:t>
      </w:r>
      <w:r w:rsidRPr="002F78C8">
        <w:rPr>
          <w:rFonts w:ascii="微软雅黑" w:hAnsi="微软雅黑" w:cs="宋体" w:hint="eastAsia"/>
          <w:color w:val="000000"/>
          <w:kern w:val="0"/>
        </w:rPr>
        <w:t>，接触放电≥</w:t>
      </w:r>
      <w:r w:rsidRPr="002F78C8">
        <w:rPr>
          <w:rFonts w:ascii="微软雅黑" w:hAnsi="微软雅黑" w:cs="宋体" w:hint="eastAsia"/>
          <w:color w:val="000000"/>
          <w:kern w:val="0"/>
        </w:rPr>
        <w:t>6KV</w:t>
      </w:r>
      <w:r w:rsidRPr="002F78C8">
        <w:rPr>
          <w:rFonts w:ascii="微软雅黑" w:hAnsi="微软雅黑" w:cs="宋体" w:hint="eastAsia"/>
          <w:color w:val="000000"/>
          <w:kern w:val="0"/>
        </w:rPr>
        <w:t>；抗浪涌，浪涌抗扰度开路电压≥</w:t>
      </w:r>
      <w:r w:rsidRPr="002F78C8">
        <w:rPr>
          <w:rFonts w:ascii="微软雅黑" w:hAnsi="微软雅黑" w:cs="宋体" w:hint="eastAsia"/>
          <w:color w:val="000000"/>
          <w:kern w:val="0"/>
        </w:rPr>
        <w:t>6KV</w:t>
      </w:r>
      <w:r w:rsidRPr="002F78C8">
        <w:rPr>
          <w:rFonts w:ascii="微软雅黑" w:hAnsi="微软雅黑" w:cs="宋体" w:hint="eastAsia"/>
          <w:color w:val="000000"/>
          <w:kern w:val="0"/>
        </w:rPr>
        <w:t>。</w:t>
      </w:r>
      <w:r>
        <w:rPr>
          <w:rFonts w:ascii="微软雅黑" w:hAnsi="微软雅黑" w:cs="宋体" w:hint="eastAsia"/>
          <w:color w:val="000000"/>
          <w:kern w:val="0"/>
        </w:rPr>
        <w:t>（以公安部授权机构出具的检验报告为准）</w:t>
      </w:r>
    </w:p>
    <w:p w:rsidR="000377B1" w:rsidRPr="002F78C8" w:rsidRDefault="000377B1" w:rsidP="000377B1">
      <w:pPr>
        <w:numPr>
          <w:ilvl w:val="0"/>
          <w:numId w:val="48"/>
        </w:numPr>
        <w:tabs>
          <w:tab w:val="left" w:pos="993"/>
        </w:tabs>
        <w:ind w:left="1276" w:hanging="283"/>
        <w:rPr>
          <w:rFonts w:ascii="微软雅黑" w:hAnsi="微软雅黑" w:cs="宋体"/>
          <w:color w:val="000000"/>
          <w:kern w:val="0"/>
        </w:rPr>
      </w:pPr>
      <w:r w:rsidRPr="002F78C8">
        <w:rPr>
          <w:rFonts w:ascii="微软雅黑" w:hAnsi="微软雅黑" w:cs="宋体" w:hint="eastAsia"/>
          <w:color w:val="000000"/>
          <w:kern w:val="0"/>
        </w:rPr>
        <w:t>设备应能在</w:t>
      </w:r>
      <w:r w:rsidRPr="002F78C8">
        <w:rPr>
          <w:rFonts w:ascii="微软雅黑" w:hAnsi="微软雅黑" w:cs="宋体" w:hint="eastAsia"/>
          <w:color w:val="000000"/>
          <w:kern w:val="0"/>
        </w:rPr>
        <w:t>DC12V</w:t>
      </w:r>
      <w:r w:rsidRPr="002F78C8">
        <w:rPr>
          <w:rFonts w:ascii="微软雅黑" w:hAnsi="微软雅黑" w:cs="宋体" w:hint="eastAsia"/>
          <w:color w:val="000000"/>
          <w:kern w:val="0"/>
        </w:rPr>
        <w:t>±</w:t>
      </w:r>
      <w:r w:rsidRPr="002F78C8">
        <w:rPr>
          <w:rFonts w:ascii="微软雅黑" w:hAnsi="微软雅黑" w:cs="宋体" w:hint="eastAsia"/>
          <w:color w:val="000000"/>
          <w:kern w:val="0"/>
        </w:rPr>
        <w:t>25%</w:t>
      </w:r>
      <w:r w:rsidRPr="002F78C8">
        <w:rPr>
          <w:rFonts w:ascii="微软雅黑" w:hAnsi="微软雅黑" w:cs="宋体" w:hint="eastAsia"/>
          <w:color w:val="000000"/>
          <w:kern w:val="0"/>
        </w:rPr>
        <w:t>范围内正常工作。</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设备应满足工作温度</w:t>
      </w:r>
      <w:r w:rsidRPr="00CE4F71">
        <w:rPr>
          <w:rFonts w:ascii="微软雅黑" w:hAnsi="微软雅黑" w:cs="宋体" w:hint="eastAsia"/>
          <w:color w:val="000000"/>
          <w:kern w:val="0"/>
        </w:rPr>
        <w:t>-40</w:t>
      </w:r>
      <w:r w:rsidRPr="00CE4F71">
        <w:rPr>
          <w:rFonts w:ascii="微软雅黑" w:hAnsi="微软雅黑" w:cs="宋体" w:hint="eastAsia"/>
          <w:color w:val="000000"/>
          <w:kern w:val="0"/>
        </w:rPr>
        <w:t>℃</w:t>
      </w:r>
      <w:r w:rsidRPr="00CE4F71">
        <w:rPr>
          <w:rFonts w:ascii="微软雅黑" w:hAnsi="微软雅黑" w:cs="宋体" w:hint="eastAsia"/>
          <w:color w:val="000000"/>
          <w:kern w:val="0"/>
        </w:rPr>
        <w:t>~+70</w:t>
      </w:r>
      <w:r w:rsidRPr="00CE4F71">
        <w:rPr>
          <w:rFonts w:ascii="微软雅黑" w:hAnsi="微软雅黑" w:cs="宋体" w:hint="eastAsia"/>
          <w:color w:val="000000"/>
          <w:kern w:val="0"/>
        </w:rPr>
        <w:t>℃，在特殊环境下，保证性能。</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需提供公安部授权机构出具的网络摄像机产品检验报告复印件，并加盖原厂公章。</w:t>
      </w:r>
    </w:p>
    <w:p w:rsidR="000377B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需提供公安部授权机构出具的符合</w:t>
      </w:r>
      <w:r w:rsidRPr="00CE4F71">
        <w:rPr>
          <w:rFonts w:ascii="微软雅黑" w:hAnsi="微软雅黑" w:cs="宋体" w:hint="eastAsia"/>
          <w:color w:val="000000"/>
          <w:kern w:val="0"/>
        </w:rPr>
        <w:t>GB/T 28181</w:t>
      </w:r>
      <w:r w:rsidRPr="00CE4F71">
        <w:rPr>
          <w:rFonts w:ascii="微软雅黑" w:hAnsi="微软雅黑" w:cs="宋体" w:hint="eastAsia"/>
          <w:color w:val="000000"/>
          <w:kern w:val="0"/>
        </w:rPr>
        <w:t>相关要求的检验报告复印件，并加盖原厂公章。</w:t>
      </w:r>
    </w:p>
    <w:p w:rsidR="000377B1" w:rsidRDefault="000377B1" w:rsidP="000377B1">
      <w:pPr>
        <w:pStyle w:val="ae"/>
        <w:numPr>
          <w:ilvl w:val="1"/>
          <w:numId w:val="0"/>
        </w:numPr>
        <w:shd w:val="clear" w:color="auto" w:fill="FFFFFF"/>
        <w:spacing w:beforeAutospacing="0" w:afterAutospacing="0" w:line="360" w:lineRule="auto"/>
        <w:ind w:left="1070" w:hanging="360"/>
        <w:jc w:val="both"/>
      </w:pPr>
      <w:r>
        <w:rPr>
          <w:rFonts w:hint="eastAsia"/>
        </w:rPr>
        <w:t>3</w:t>
      </w:r>
      <w:r>
        <w:rPr>
          <w:rFonts w:hint="eastAsia"/>
        </w:rPr>
        <w:t>）</w:t>
      </w:r>
      <w:r w:rsidRPr="00CB385E">
        <w:rPr>
          <w:rFonts w:hint="eastAsia"/>
        </w:rPr>
        <w:t>IP</w:t>
      </w:r>
      <w:r w:rsidRPr="00CB385E">
        <w:rPr>
          <w:rFonts w:hint="eastAsia"/>
        </w:rPr>
        <w:t>磁盘存储阵列</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设备应采用专用的</w:t>
      </w:r>
      <w:r w:rsidRPr="00CE4F71">
        <w:rPr>
          <w:rFonts w:ascii="微软雅黑" w:hAnsi="微软雅黑" w:cs="宋体" w:hint="eastAsia"/>
          <w:color w:val="000000"/>
          <w:kern w:val="0"/>
        </w:rPr>
        <w:t>IP</w:t>
      </w:r>
      <w:r w:rsidRPr="00CE4F71">
        <w:rPr>
          <w:rFonts w:ascii="微软雅黑" w:hAnsi="微软雅黑" w:cs="宋体" w:hint="eastAsia"/>
          <w:color w:val="000000"/>
          <w:kern w:val="0"/>
        </w:rPr>
        <w:t>磁盘存储阵列，嵌入式</w:t>
      </w:r>
      <w:r w:rsidRPr="00CE4F71">
        <w:rPr>
          <w:rFonts w:ascii="微软雅黑" w:hAnsi="微软雅黑" w:cs="宋体" w:hint="eastAsia"/>
          <w:color w:val="000000"/>
          <w:kern w:val="0"/>
        </w:rPr>
        <w:t>linux</w:t>
      </w:r>
      <w:r w:rsidRPr="00CE4F71">
        <w:rPr>
          <w:rFonts w:ascii="微软雅黑" w:hAnsi="微软雅黑" w:cs="宋体" w:hint="eastAsia"/>
          <w:color w:val="000000"/>
          <w:kern w:val="0"/>
        </w:rPr>
        <w:t>操作系统。应采用高密度、模块化无线缆设计，</w:t>
      </w:r>
      <w:r w:rsidRPr="00CE4F71">
        <w:rPr>
          <w:rFonts w:ascii="微软雅黑" w:hAnsi="微软雅黑" w:cs="宋体" w:hint="eastAsia"/>
          <w:color w:val="000000"/>
          <w:kern w:val="0"/>
        </w:rPr>
        <w:t>3U</w:t>
      </w:r>
      <w:r w:rsidRPr="00CE4F71">
        <w:rPr>
          <w:rFonts w:ascii="微软雅黑" w:hAnsi="微软雅黑" w:cs="宋体" w:hint="eastAsia"/>
          <w:color w:val="000000"/>
          <w:kern w:val="0"/>
        </w:rPr>
        <w:t>机箱，至少支持</w:t>
      </w:r>
      <w:r w:rsidRPr="00CE4F71">
        <w:rPr>
          <w:rFonts w:ascii="微软雅黑" w:hAnsi="微软雅黑" w:cs="宋体" w:hint="eastAsia"/>
          <w:color w:val="000000"/>
          <w:kern w:val="0"/>
        </w:rPr>
        <w:t>24</w:t>
      </w:r>
      <w:r w:rsidRPr="00CE4F71">
        <w:rPr>
          <w:rFonts w:ascii="微软雅黑" w:hAnsi="微软雅黑" w:cs="宋体" w:hint="eastAsia"/>
          <w:color w:val="000000"/>
          <w:kern w:val="0"/>
        </w:rPr>
        <w:t>盘位，</w:t>
      </w:r>
      <w:r>
        <w:rPr>
          <w:rFonts w:ascii="微软雅黑" w:hAnsi="微软雅黑" w:cs="宋体" w:hint="eastAsia"/>
          <w:color w:val="000000"/>
          <w:kern w:val="0"/>
        </w:rPr>
        <w:t>主板、电源、风扇可插拔更换。</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应具备至少</w:t>
      </w:r>
      <w:r w:rsidRPr="00CE4F71">
        <w:rPr>
          <w:rFonts w:ascii="微软雅黑" w:hAnsi="微软雅黑" w:cs="宋体" w:hint="eastAsia"/>
          <w:color w:val="000000"/>
          <w:kern w:val="0"/>
        </w:rPr>
        <w:t>2</w:t>
      </w:r>
      <w:r w:rsidRPr="00CE4F71">
        <w:rPr>
          <w:rFonts w:ascii="微软雅黑" w:hAnsi="微软雅黑" w:cs="宋体" w:hint="eastAsia"/>
          <w:color w:val="000000"/>
          <w:kern w:val="0"/>
        </w:rPr>
        <w:t>个</w:t>
      </w:r>
      <w:r w:rsidRPr="00CE4F71">
        <w:rPr>
          <w:rFonts w:ascii="微软雅黑" w:hAnsi="微软雅黑" w:cs="宋体" w:hint="eastAsia"/>
          <w:color w:val="000000"/>
          <w:kern w:val="0"/>
        </w:rPr>
        <w:t>USB</w:t>
      </w:r>
      <w:r w:rsidRPr="00CE4F71">
        <w:rPr>
          <w:rFonts w:ascii="微软雅黑" w:hAnsi="微软雅黑" w:cs="宋体" w:hint="eastAsia"/>
          <w:color w:val="000000"/>
          <w:kern w:val="0"/>
        </w:rPr>
        <w:t>接口，</w:t>
      </w:r>
      <w:r w:rsidRPr="00CE4F71">
        <w:rPr>
          <w:rFonts w:ascii="微软雅黑" w:hAnsi="微软雅黑" w:cs="宋体"/>
          <w:color w:val="000000"/>
          <w:kern w:val="0"/>
        </w:rPr>
        <w:t>4</w:t>
      </w:r>
      <w:r w:rsidRPr="00CE4F71">
        <w:rPr>
          <w:rFonts w:ascii="微软雅黑" w:hAnsi="微软雅黑" w:cs="宋体" w:hint="eastAsia"/>
          <w:color w:val="000000"/>
          <w:kern w:val="0"/>
        </w:rPr>
        <w:t>个</w:t>
      </w:r>
      <w:r w:rsidRPr="00CE4F71">
        <w:rPr>
          <w:rFonts w:ascii="微软雅黑" w:hAnsi="微软雅黑" w:cs="宋体" w:hint="eastAsia"/>
          <w:color w:val="000000"/>
          <w:kern w:val="0"/>
        </w:rPr>
        <w:t>10/100/1000M</w:t>
      </w:r>
      <w:r w:rsidRPr="00CE4F71">
        <w:rPr>
          <w:rFonts w:ascii="微软雅黑" w:hAnsi="微软雅黑" w:cs="宋体" w:hint="eastAsia"/>
          <w:color w:val="000000"/>
          <w:kern w:val="0"/>
        </w:rPr>
        <w:t>以太网接口，</w:t>
      </w:r>
      <w:r w:rsidRPr="00CE4F71">
        <w:rPr>
          <w:rFonts w:ascii="微软雅黑" w:hAnsi="微软雅黑" w:cs="宋体" w:hint="eastAsia"/>
          <w:color w:val="000000"/>
          <w:kern w:val="0"/>
        </w:rPr>
        <w:t>1</w:t>
      </w:r>
      <w:r w:rsidRPr="00CE4F71">
        <w:rPr>
          <w:rFonts w:ascii="微软雅黑" w:hAnsi="微软雅黑" w:cs="宋体" w:hint="eastAsia"/>
          <w:color w:val="000000"/>
          <w:kern w:val="0"/>
        </w:rPr>
        <w:t>个</w:t>
      </w:r>
      <w:r w:rsidRPr="00CE4F71">
        <w:rPr>
          <w:rFonts w:ascii="微软雅黑" w:hAnsi="微软雅黑" w:cs="宋体" w:hint="eastAsia"/>
          <w:color w:val="000000"/>
          <w:kern w:val="0"/>
        </w:rPr>
        <w:t>VGA</w:t>
      </w:r>
      <w:r w:rsidRPr="00CE4F71">
        <w:rPr>
          <w:rFonts w:ascii="微软雅黑" w:hAnsi="微软雅黑" w:cs="宋体" w:hint="eastAsia"/>
          <w:color w:val="000000"/>
          <w:kern w:val="0"/>
        </w:rPr>
        <w:t>接口。</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705D3">
        <w:rPr>
          <w:rFonts w:ascii="微软雅黑" w:hAnsi="微软雅黑" w:cs="宋体" w:hint="eastAsia"/>
          <w:color w:val="000000"/>
          <w:kern w:val="0"/>
        </w:rPr>
        <w:t>▲</w:t>
      </w:r>
      <w:r w:rsidRPr="00CE4F71">
        <w:rPr>
          <w:rFonts w:ascii="微软雅黑" w:hAnsi="微软雅黑" w:cs="宋体" w:hint="eastAsia"/>
          <w:color w:val="000000"/>
          <w:kern w:val="0"/>
        </w:rPr>
        <w:t>设备数据写入能力不低于</w:t>
      </w:r>
      <w:r w:rsidRPr="00CE4F71">
        <w:rPr>
          <w:rFonts w:ascii="微软雅黑" w:hAnsi="微软雅黑" w:cs="宋体"/>
          <w:color w:val="000000"/>
          <w:kern w:val="0"/>
        </w:rPr>
        <w:t>10</w:t>
      </w:r>
      <w:r w:rsidRPr="00CE4F71">
        <w:rPr>
          <w:rFonts w:ascii="微软雅黑" w:hAnsi="微软雅黑" w:cs="宋体" w:hint="eastAsia"/>
          <w:color w:val="000000"/>
          <w:kern w:val="0"/>
        </w:rPr>
        <w:t>00Mbits/s</w:t>
      </w:r>
      <w:r w:rsidRPr="00CE4F71">
        <w:rPr>
          <w:rFonts w:ascii="微软雅黑" w:hAnsi="微软雅黑" w:cs="宋体" w:hint="eastAsia"/>
          <w:color w:val="000000"/>
          <w:kern w:val="0"/>
        </w:rPr>
        <w:t>同时转发能力不低于</w:t>
      </w:r>
      <w:r w:rsidRPr="00CE4F71">
        <w:rPr>
          <w:rFonts w:ascii="微软雅黑" w:hAnsi="微软雅黑" w:cs="宋体"/>
          <w:color w:val="000000"/>
          <w:kern w:val="0"/>
        </w:rPr>
        <w:t>4</w:t>
      </w:r>
      <w:r>
        <w:rPr>
          <w:rFonts w:ascii="微软雅黑" w:hAnsi="微软雅黑" w:cs="宋体" w:hint="eastAsia"/>
          <w:color w:val="000000"/>
          <w:kern w:val="0"/>
        </w:rPr>
        <w:t>00Mbits/s</w:t>
      </w:r>
      <w:r>
        <w:rPr>
          <w:rFonts w:ascii="微软雅黑" w:hAnsi="微软雅黑" w:cs="宋体" w:hint="eastAsia"/>
          <w:color w:val="000000"/>
          <w:kern w:val="0"/>
        </w:rPr>
        <w:t>。（以公安部授权机构出具的检验报告为准）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应支持配置功能，可支持存储池、虚拟磁盘的快速自动配置；支持</w:t>
      </w:r>
      <w:r w:rsidRPr="00CE4F71">
        <w:rPr>
          <w:rFonts w:ascii="微软雅黑" w:hAnsi="微软雅黑" w:cs="宋体" w:hint="eastAsia"/>
          <w:color w:val="000000"/>
          <w:kern w:val="0"/>
        </w:rPr>
        <w:lastRenderedPageBreak/>
        <w:t>配置备份和恢复。支持告警联动功能，可将告警事件联动邮件通知。</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支持网口绑定功能，可将多万口设置同一</w:t>
      </w:r>
      <w:r w:rsidRPr="00CE4F71">
        <w:rPr>
          <w:rFonts w:ascii="微软雅黑" w:hAnsi="微软雅黑" w:cs="宋体" w:hint="eastAsia"/>
          <w:color w:val="000000"/>
          <w:kern w:val="0"/>
        </w:rPr>
        <w:t>IP</w:t>
      </w:r>
      <w:r w:rsidRPr="00CE4F71">
        <w:rPr>
          <w:rFonts w:ascii="微软雅黑" w:hAnsi="微软雅黑" w:cs="宋体" w:hint="eastAsia"/>
          <w:color w:val="000000"/>
          <w:kern w:val="0"/>
        </w:rPr>
        <w:t>地址，实现链路聚合、负载均衡和热备功能。</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支持流媒体直存技术，采用视频流协议直接写入存储</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支持磁盘在线修复功能</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支持存储池功能，可支持</w:t>
      </w:r>
      <w:r w:rsidRPr="00CE4F71">
        <w:rPr>
          <w:rFonts w:ascii="微软雅黑" w:hAnsi="微软雅黑" w:cs="宋体" w:hint="eastAsia"/>
          <w:color w:val="000000"/>
          <w:kern w:val="0"/>
        </w:rPr>
        <w:t>RAID0</w:t>
      </w:r>
      <w:r w:rsidRPr="00CE4F71">
        <w:rPr>
          <w:rFonts w:ascii="微软雅黑" w:hAnsi="微软雅黑" w:cs="宋体" w:hint="eastAsia"/>
          <w:color w:val="000000"/>
          <w:kern w:val="0"/>
        </w:rPr>
        <w:t>、</w:t>
      </w:r>
      <w:r w:rsidRPr="00CE4F71">
        <w:rPr>
          <w:rFonts w:ascii="微软雅黑" w:hAnsi="微软雅黑" w:cs="宋体" w:hint="eastAsia"/>
          <w:color w:val="000000"/>
          <w:kern w:val="0"/>
        </w:rPr>
        <w:t>1</w:t>
      </w:r>
      <w:r w:rsidRPr="00CE4F71">
        <w:rPr>
          <w:rFonts w:ascii="微软雅黑" w:hAnsi="微软雅黑" w:cs="宋体" w:hint="eastAsia"/>
          <w:color w:val="000000"/>
          <w:kern w:val="0"/>
        </w:rPr>
        <w:t>、</w:t>
      </w:r>
      <w:r w:rsidRPr="00CE4F71">
        <w:rPr>
          <w:rFonts w:ascii="微软雅黑" w:hAnsi="微软雅黑" w:cs="宋体" w:hint="eastAsia"/>
          <w:color w:val="000000"/>
          <w:kern w:val="0"/>
        </w:rPr>
        <w:t>5</w:t>
      </w:r>
      <w:r w:rsidRPr="00CE4F71">
        <w:rPr>
          <w:rFonts w:ascii="微软雅黑" w:hAnsi="微软雅黑" w:cs="宋体" w:hint="eastAsia"/>
          <w:color w:val="000000"/>
          <w:kern w:val="0"/>
        </w:rPr>
        <w:t>、</w:t>
      </w:r>
      <w:r w:rsidRPr="00CE4F71">
        <w:rPr>
          <w:rFonts w:ascii="微软雅黑" w:hAnsi="微软雅黑" w:cs="宋体" w:hint="eastAsia"/>
          <w:color w:val="000000"/>
          <w:kern w:val="0"/>
        </w:rPr>
        <w:t>6</w:t>
      </w:r>
      <w:r w:rsidRPr="00CE4F71">
        <w:rPr>
          <w:rFonts w:ascii="微软雅黑" w:hAnsi="微软雅黑" w:cs="宋体" w:hint="eastAsia"/>
          <w:color w:val="000000"/>
          <w:kern w:val="0"/>
        </w:rPr>
        <w:t>、</w:t>
      </w:r>
      <w:r w:rsidRPr="00CE4F71">
        <w:rPr>
          <w:rFonts w:ascii="微软雅黑" w:hAnsi="微软雅黑" w:cs="宋体" w:hint="eastAsia"/>
          <w:color w:val="000000"/>
          <w:kern w:val="0"/>
        </w:rPr>
        <w:t>10</w:t>
      </w:r>
      <w:r w:rsidRPr="00CE4F71">
        <w:rPr>
          <w:rFonts w:ascii="微软雅黑" w:hAnsi="微软雅黑" w:cs="宋体" w:hint="eastAsia"/>
          <w:color w:val="000000"/>
          <w:kern w:val="0"/>
        </w:rPr>
        <w:t>、</w:t>
      </w:r>
      <w:r w:rsidRPr="00CE4F71">
        <w:rPr>
          <w:rFonts w:ascii="微软雅黑" w:hAnsi="微软雅黑" w:cs="宋体" w:hint="eastAsia"/>
          <w:color w:val="000000"/>
          <w:kern w:val="0"/>
        </w:rPr>
        <w:t>RAIDX</w:t>
      </w:r>
      <w:r w:rsidRPr="00CE4F71">
        <w:rPr>
          <w:rFonts w:ascii="微软雅黑" w:hAnsi="微软雅黑" w:cs="宋体" w:hint="eastAsia"/>
          <w:color w:val="000000"/>
          <w:kern w:val="0"/>
        </w:rPr>
        <w:t>，支持热备盘，支持针对坏扇区磁盘的热顶替</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快速创建功能；支持</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在磁盘拔出一定时间内插回后快速重建功能</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705D3">
        <w:rPr>
          <w:rFonts w:ascii="微软雅黑" w:hAnsi="微软雅黑" w:cs="宋体" w:hint="eastAsia"/>
          <w:color w:val="000000"/>
          <w:kern w:val="0"/>
        </w:rPr>
        <w:t>▲</w:t>
      </w:r>
      <w:r w:rsidRPr="00CE4F71">
        <w:rPr>
          <w:rFonts w:ascii="微软雅黑" w:hAnsi="微软雅黑" w:cs="宋体" w:hint="eastAsia"/>
          <w:color w:val="000000"/>
          <w:kern w:val="0"/>
        </w:rPr>
        <w:t>应支持</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重建速度动态调整，可以根据写入码流带宽需求，动态调整</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重建的速度</w:t>
      </w:r>
      <w:r>
        <w:rPr>
          <w:rFonts w:ascii="微软雅黑" w:hAnsi="微软雅黑" w:cs="宋体" w:hint="eastAsia"/>
          <w:color w:val="000000"/>
          <w:kern w:val="0"/>
        </w:rPr>
        <w:t>。（以公安部授权机构出具的认证报告为准）</w:t>
      </w:r>
      <w:r w:rsidRPr="00CE4F71">
        <w:rPr>
          <w:rFonts w:ascii="微软雅黑" w:hAnsi="微软雅黑" w:cs="宋体"/>
          <w:color w:val="000000"/>
          <w:kern w:val="0"/>
        </w:rPr>
        <w:t xml:space="preserve"> </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705D3">
        <w:rPr>
          <w:rFonts w:ascii="微软雅黑" w:hAnsi="微软雅黑" w:cs="宋体" w:hint="eastAsia"/>
          <w:color w:val="000000"/>
          <w:kern w:val="0"/>
        </w:rPr>
        <w:t>▲</w:t>
      </w:r>
      <w:r w:rsidRPr="00CE4F71">
        <w:rPr>
          <w:rFonts w:ascii="微软雅黑" w:hAnsi="微软雅黑" w:cs="宋体" w:hint="eastAsia"/>
          <w:color w:val="000000"/>
          <w:kern w:val="0"/>
        </w:rPr>
        <w:t>应支持</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重建断点续建技术，设备重启之后，</w:t>
      </w:r>
      <w:r w:rsidRPr="00CE4F71">
        <w:rPr>
          <w:rFonts w:ascii="微软雅黑" w:hAnsi="微软雅黑" w:cs="宋体" w:hint="eastAsia"/>
          <w:color w:val="000000"/>
          <w:kern w:val="0"/>
        </w:rPr>
        <w:t>RAID</w:t>
      </w:r>
      <w:r>
        <w:rPr>
          <w:rFonts w:ascii="微软雅黑" w:hAnsi="微软雅黑" w:cs="宋体" w:hint="eastAsia"/>
          <w:color w:val="000000"/>
          <w:kern w:val="0"/>
        </w:rPr>
        <w:t>可以继续重建。（以公安部授权机构出具的认证报告为准）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应支持虚拟磁盘功能，虚拟磁盘类型可支持</w:t>
      </w:r>
      <w:r w:rsidRPr="00CE4F71">
        <w:rPr>
          <w:rFonts w:ascii="微软雅黑" w:hAnsi="微软雅黑" w:cs="宋体" w:hint="eastAsia"/>
          <w:color w:val="000000"/>
          <w:kern w:val="0"/>
        </w:rPr>
        <w:t>iSCSI</w:t>
      </w:r>
      <w:r w:rsidRPr="00CE4F71">
        <w:rPr>
          <w:rFonts w:ascii="微软雅黑" w:hAnsi="微软雅黑" w:cs="宋体" w:hint="eastAsia"/>
          <w:color w:val="000000"/>
          <w:kern w:val="0"/>
        </w:rPr>
        <w:t>、</w:t>
      </w:r>
      <w:r w:rsidRPr="00CE4F71">
        <w:rPr>
          <w:rFonts w:ascii="微软雅黑" w:hAnsi="微软雅黑" w:cs="宋体" w:hint="eastAsia"/>
          <w:color w:val="000000"/>
          <w:kern w:val="0"/>
        </w:rPr>
        <w:t>NRU</w:t>
      </w:r>
      <w:r w:rsidRPr="00CE4F71">
        <w:rPr>
          <w:rFonts w:ascii="微软雅黑" w:hAnsi="微软雅黑" w:cs="宋体" w:hint="eastAsia"/>
          <w:color w:val="000000"/>
          <w:kern w:val="0"/>
        </w:rPr>
        <w:t>、</w:t>
      </w:r>
      <w:r w:rsidRPr="00CE4F71">
        <w:rPr>
          <w:rFonts w:ascii="微软雅黑" w:hAnsi="微软雅黑" w:cs="宋体" w:hint="eastAsia"/>
          <w:color w:val="000000"/>
          <w:kern w:val="0"/>
        </w:rPr>
        <w:t>NAS</w:t>
      </w:r>
      <w:r w:rsidRPr="00CE4F71">
        <w:rPr>
          <w:rFonts w:ascii="微软雅黑" w:hAnsi="微软雅黑" w:cs="宋体" w:hint="eastAsia"/>
          <w:color w:val="000000"/>
          <w:kern w:val="0"/>
        </w:rPr>
        <w:t>；支持创建</w:t>
      </w:r>
      <w:r w:rsidRPr="00CE4F71">
        <w:rPr>
          <w:rFonts w:ascii="微软雅黑" w:hAnsi="微软雅黑" w:cs="宋体" w:hint="eastAsia"/>
          <w:color w:val="000000"/>
          <w:kern w:val="0"/>
        </w:rPr>
        <w:t>/</w:t>
      </w:r>
      <w:r w:rsidRPr="00CE4F71">
        <w:rPr>
          <w:rFonts w:ascii="微软雅黑" w:hAnsi="微软雅黑" w:cs="宋体" w:hint="eastAsia"/>
          <w:color w:val="000000"/>
          <w:kern w:val="0"/>
        </w:rPr>
        <w:t>修改</w:t>
      </w:r>
      <w:r w:rsidRPr="00CE4F71">
        <w:rPr>
          <w:rFonts w:ascii="微软雅黑" w:hAnsi="微软雅黑" w:cs="宋体" w:hint="eastAsia"/>
          <w:color w:val="000000"/>
          <w:kern w:val="0"/>
        </w:rPr>
        <w:t>/</w:t>
      </w:r>
      <w:r w:rsidRPr="00CE4F71">
        <w:rPr>
          <w:rFonts w:ascii="微软雅黑" w:hAnsi="微软雅黑" w:cs="宋体" w:hint="eastAsia"/>
          <w:color w:val="000000"/>
          <w:kern w:val="0"/>
        </w:rPr>
        <w:t>删除虚拟磁盘；支持在</w:t>
      </w:r>
      <w:r w:rsidRPr="00CE4F71">
        <w:rPr>
          <w:rFonts w:ascii="微软雅黑" w:hAnsi="微软雅黑" w:cs="宋体" w:hint="eastAsia"/>
          <w:color w:val="000000"/>
          <w:kern w:val="0"/>
        </w:rPr>
        <w:t>Linux</w:t>
      </w:r>
      <w:r w:rsidRPr="00CE4F71">
        <w:rPr>
          <w:rFonts w:ascii="微软雅黑" w:hAnsi="微软雅黑" w:cs="宋体" w:hint="eastAsia"/>
          <w:color w:val="000000"/>
          <w:kern w:val="0"/>
        </w:rPr>
        <w:t>及</w:t>
      </w:r>
      <w:r w:rsidRPr="00CE4F71">
        <w:rPr>
          <w:rFonts w:ascii="微软雅黑" w:hAnsi="微软雅黑" w:cs="宋体" w:hint="eastAsia"/>
          <w:color w:val="000000"/>
          <w:kern w:val="0"/>
        </w:rPr>
        <w:t>Windows</w:t>
      </w:r>
      <w:r w:rsidRPr="00CE4F71">
        <w:rPr>
          <w:rFonts w:ascii="微软雅黑" w:hAnsi="微软雅黑" w:cs="宋体" w:hint="eastAsia"/>
          <w:color w:val="000000"/>
          <w:kern w:val="0"/>
        </w:rPr>
        <w:t>客户端访问</w:t>
      </w:r>
      <w:r w:rsidRPr="00CE4F71">
        <w:rPr>
          <w:rFonts w:ascii="微软雅黑" w:hAnsi="微软雅黑" w:cs="宋体" w:hint="eastAsia"/>
          <w:color w:val="000000"/>
          <w:kern w:val="0"/>
        </w:rPr>
        <w:t>NAS</w:t>
      </w:r>
      <w:r w:rsidRPr="00CE4F71">
        <w:rPr>
          <w:rFonts w:ascii="微软雅黑" w:hAnsi="微软雅黑" w:cs="宋体" w:hint="eastAsia"/>
          <w:color w:val="000000"/>
          <w:kern w:val="0"/>
        </w:rPr>
        <w:t>类型的虚拟磁盘</w:t>
      </w:r>
      <w:r>
        <w:rPr>
          <w:rFonts w:ascii="微软雅黑" w:hAnsi="微软雅黑" w:cs="宋体" w:hint="eastAsia"/>
          <w:color w:val="000000"/>
          <w:kern w:val="0"/>
        </w:rPr>
        <w:t>。</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0705D3">
        <w:rPr>
          <w:rFonts w:ascii="微软雅黑" w:hAnsi="微软雅黑" w:cs="宋体" w:hint="eastAsia"/>
          <w:color w:val="000000"/>
          <w:kern w:val="0"/>
        </w:rPr>
        <w:t>▲</w:t>
      </w:r>
      <w:r w:rsidRPr="00CE4F71">
        <w:rPr>
          <w:rFonts w:ascii="微软雅黑" w:hAnsi="微软雅黑" w:cs="宋体" w:hint="eastAsia"/>
          <w:color w:val="000000"/>
          <w:kern w:val="0"/>
        </w:rPr>
        <w:t>为方便</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组的灵活扩容，应支持</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组在线扩容，增加、减少</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组的磁盘数量不影响设备正常工作。当</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组内丢失</w:t>
      </w:r>
      <w:r w:rsidRPr="00CE4F71">
        <w:rPr>
          <w:rFonts w:ascii="微软雅黑" w:hAnsi="微软雅黑" w:cs="宋体" w:hint="eastAsia"/>
          <w:color w:val="000000"/>
          <w:kern w:val="0"/>
        </w:rPr>
        <w:t>2</w:t>
      </w:r>
      <w:r w:rsidRPr="00CE4F71">
        <w:rPr>
          <w:rFonts w:ascii="微软雅黑" w:hAnsi="微软雅黑" w:cs="宋体" w:hint="eastAsia"/>
          <w:color w:val="000000"/>
          <w:kern w:val="0"/>
        </w:rPr>
        <w:t>块（含）以上磁盘但至少有</w:t>
      </w:r>
      <w:r w:rsidRPr="00CE4F71">
        <w:rPr>
          <w:rFonts w:ascii="微软雅黑" w:hAnsi="微软雅黑" w:cs="宋体" w:hint="eastAsia"/>
          <w:color w:val="000000"/>
          <w:kern w:val="0"/>
        </w:rPr>
        <w:t>1</w:t>
      </w:r>
      <w:r w:rsidRPr="00CE4F71">
        <w:rPr>
          <w:rFonts w:ascii="微软雅黑" w:hAnsi="微软雅黑" w:cs="宋体" w:hint="eastAsia"/>
          <w:color w:val="000000"/>
          <w:kern w:val="0"/>
        </w:rPr>
        <w:t>块正常磁盘时，不影响设备正常工作。当</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组内有磁盘失效</w:t>
      </w:r>
      <w:r>
        <w:rPr>
          <w:rFonts w:ascii="微软雅黑" w:hAnsi="微软雅黑" w:cs="宋体" w:hint="eastAsia"/>
          <w:color w:val="000000"/>
          <w:kern w:val="0"/>
        </w:rPr>
        <w:t>的时候系统能够自动重构。（以公安部授权机构出具的认证报告为准）</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应支持磁盘漫游功能，磁盘更换盘位后，不影响</w:t>
      </w:r>
      <w:r w:rsidRPr="00CE4F71">
        <w:rPr>
          <w:rFonts w:ascii="微软雅黑" w:hAnsi="微软雅黑" w:cs="宋体" w:hint="eastAsia"/>
          <w:color w:val="000000"/>
          <w:kern w:val="0"/>
        </w:rPr>
        <w:t>RAID</w:t>
      </w:r>
      <w:r w:rsidRPr="00CE4F71">
        <w:rPr>
          <w:rFonts w:ascii="微软雅黑" w:hAnsi="微软雅黑" w:cs="宋体" w:hint="eastAsia"/>
          <w:color w:val="000000"/>
          <w:kern w:val="0"/>
        </w:rPr>
        <w:t>正常使用。</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Pr>
          <w:rFonts w:ascii="微软雅黑" w:hAnsi="微软雅黑" w:cs="宋体" w:hint="eastAsia"/>
          <w:color w:val="000000"/>
          <w:kern w:val="0"/>
        </w:rPr>
        <w:t>应支持磁盘、电源热插拔功能。</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应支持降级重建功能，存储池处于降级、重建状态，不影响数据写</w:t>
      </w:r>
      <w:r w:rsidRPr="00CE4F71">
        <w:rPr>
          <w:rFonts w:ascii="微软雅黑" w:hAnsi="微软雅黑" w:cs="宋体" w:hint="eastAsia"/>
          <w:color w:val="000000"/>
          <w:kern w:val="0"/>
        </w:rPr>
        <w:lastRenderedPageBreak/>
        <w:t>入。</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应磁盘兼容性，支持</w:t>
      </w:r>
      <w:r w:rsidRPr="00CE4F71">
        <w:rPr>
          <w:rFonts w:ascii="微软雅黑" w:hAnsi="微软雅黑" w:cs="宋体" w:hint="eastAsia"/>
          <w:color w:val="000000"/>
          <w:kern w:val="0"/>
        </w:rPr>
        <w:t>2T</w:t>
      </w:r>
      <w:r w:rsidRPr="00CE4F71">
        <w:rPr>
          <w:rFonts w:ascii="微软雅黑" w:hAnsi="微软雅黑" w:cs="宋体" w:hint="eastAsia"/>
          <w:color w:val="000000"/>
          <w:kern w:val="0"/>
        </w:rPr>
        <w:t>、</w:t>
      </w:r>
      <w:r w:rsidRPr="00CE4F71">
        <w:rPr>
          <w:rFonts w:ascii="微软雅黑" w:hAnsi="微软雅黑" w:cs="宋体" w:hint="eastAsia"/>
          <w:color w:val="000000"/>
          <w:kern w:val="0"/>
        </w:rPr>
        <w:t>3T</w:t>
      </w:r>
      <w:r w:rsidRPr="00CE4F71">
        <w:rPr>
          <w:rFonts w:ascii="微软雅黑" w:hAnsi="微软雅黑" w:cs="宋体" w:hint="eastAsia"/>
          <w:color w:val="000000"/>
          <w:kern w:val="0"/>
        </w:rPr>
        <w:t>、</w:t>
      </w:r>
      <w:r w:rsidRPr="00CE4F71">
        <w:rPr>
          <w:rFonts w:ascii="微软雅黑" w:hAnsi="微软雅黑" w:cs="宋体" w:hint="eastAsia"/>
          <w:color w:val="000000"/>
          <w:kern w:val="0"/>
        </w:rPr>
        <w:t>4T</w:t>
      </w:r>
      <w:r w:rsidRPr="00CE4F71">
        <w:rPr>
          <w:rFonts w:ascii="微软雅黑" w:hAnsi="微软雅黑" w:cs="宋体" w:hint="eastAsia"/>
          <w:color w:val="000000"/>
          <w:kern w:val="0"/>
        </w:rPr>
        <w:t>、</w:t>
      </w:r>
      <w:r w:rsidRPr="00CE4F71">
        <w:rPr>
          <w:rFonts w:ascii="微软雅黑" w:hAnsi="微软雅黑" w:cs="宋体" w:hint="eastAsia"/>
          <w:color w:val="000000"/>
          <w:kern w:val="0"/>
        </w:rPr>
        <w:t>6T</w:t>
      </w:r>
      <w:r w:rsidRPr="00CE4F71">
        <w:rPr>
          <w:rFonts w:ascii="微软雅黑" w:hAnsi="微软雅黑" w:cs="宋体" w:hint="eastAsia"/>
          <w:color w:val="000000"/>
          <w:kern w:val="0"/>
        </w:rPr>
        <w:t>、</w:t>
      </w:r>
      <w:r w:rsidRPr="00CE4F71">
        <w:rPr>
          <w:rFonts w:ascii="微软雅黑" w:hAnsi="微软雅黑" w:cs="宋体" w:hint="eastAsia"/>
          <w:color w:val="000000"/>
          <w:kern w:val="0"/>
        </w:rPr>
        <w:t>8T</w:t>
      </w:r>
      <w:r w:rsidRPr="00CE4F71">
        <w:rPr>
          <w:rFonts w:ascii="微软雅黑" w:hAnsi="微软雅黑" w:cs="宋体" w:hint="eastAsia"/>
          <w:color w:val="000000"/>
          <w:kern w:val="0"/>
        </w:rPr>
        <w:t>企业级或监控级</w:t>
      </w:r>
      <w:r w:rsidRPr="00CE4F71">
        <w:rPr>
          <w:rFonts w:ascii="微软雅黑" w:hAnsi="微软雅黑" w:cs="宋体" w:hint="eastAsia"/>
          <w:color w:val="000000"/>
          <w:kern w:val="0"/>
        </w:rPr>
        <w:t>SATA</w:t>
      </w:r>
      <w:r w:rsidRPr="00CE4F71">
        <w:rPr>
          <w:rFonts w:ascii="微软雅黑" w:hAnsi="微软雅黑" w:cs="宋体" w:hint="eastAsia"/>
          <w:color w:val="000000"/>
          <w:kern w:val="0"/>
        </w:rPr>
        <w:t>硬盘。</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应支持自动配置功能，在硬盘满配并正常工作时，快速自动配置磁盘组（</w:t>
      </w:r>
      <w:r w:rsidRPr="00CE4F71">
        <w:rPr>
          <w:rFonts w:ascii="微软雅黑" w:hAnsi="微软雅黑" w:cs="宋体" w:hint="eastAsia"/>
          <w:color w:val="000000"/>
          <w:kern w:val="0"/>
        </w:rPr>
        <w:t>RAID5</w:t>
      </w:r>
      <w:r w:rsidRPr="00CE4F71">
        <w:rPr>
          <w:rFonts w:ascii="微软雅黑" w:hAnsi="微软雅黑" w:cs="宋体" w:hint="eastAsia"/>
          <w:color w:val="000000"/>
          <w:kern w:val="0"/>
        </w:rPr>
        <w:t>）和虚拟磁盘。</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Pr>
          <w:rFonts w:ascii="微软雅黑" w:hAnsi="微软雅黑" w:cs="宋体" w:hint="eastAsia"/>
          <w:color w:val="000000"/>
          <w:kern w:val="0"/>
        </w:rPr>
        <w:t>需提供公安部授权机构出具的产品检测报告复印件，并加盖原厂公章。</w:t>
      </w:r>
    </w:p>
    <w:p w:rsidR="000377B1" w:rsidRPr="00CE4F7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需提供公安部授权机构出具的符合</w:t>
      </w:r>
      <w:r w:rsidRPr="00CE4F71">
        <w:rPr>
          <w:rFonts w:ascii="微软雅黑" w:hAnsi="微软雅黑" w:cs="宋体" w:hint="eastAsia"/>
          <w:color w:val="000000"/>
          <w:kern w:val="0"/>
        </w:rPr>
        <w:t>GB/T 28181-2011</w:t>
      </w:r>
      <w:r>
        <w:rPr>
          <w:rFonts w:ascii="微软雅黑" w:hAnsi="微软雅黑" w:cs="宋体" w:hint="eastAsia"/>
          <w:color w:val="000000"/>
          <w:kern w:val="0"/>
        </w:rPr>
        <w:t>相关要求的检验报告复印件，并加盖原厂公章。</w:t>
      </w:r>
    </w:p>
    <w:p w:rsidR="004A0F86" w:rsidRPr="000377B1" w:rsidRDefault="000377B1" w:rsidP="000377B1">
      <w:pPr>
        <w:numPr>
          <w:ilvl w:val="0"/>
          <w:numId w:val="48"/>
        </w:numPr>
        <w:tabs>
          <w:tab w:val="left" w:pos="993"/>
        </w:tabs>
        <w:ind w:left="1276" w:hanging="283"/>
        <w:rPr>
          <w:rFonts w:ascii="微软雅黑" w:hAnsi="微软雅黑" w:cs="宋体"/>
          <w:color w:val="000000"/>
          <w:kern w:val="0"/>
        </w:rPr>
      </w:pPr>
      <w:r w:rsidRPr="00CE4F71">
        <w:rPr>
          <w:rFonts w:ascii="微软雅黑" w:hAnsi="微软雅黑" w:cs="宋体" w:hint="eastAsia"/>
          <w:color w:val="000000"/>
          <w:kern w:val="0"/>
        </w:rPr>
        <w:t>需提供中国国家强制性产品认证证书（</w:t>
      </w:r>
      <w:r w:rsidRPr="00CE4F71">
        <w:rPr>
          <w:rFonts w:ascii="微软雅黑" w:hAnsi="微软雅黑" w:cs="宋体" w:hint="eastAsia"/>
          <w:color w:val="000000"/>
          <w:kern w:val="0"/>
        </w:rPr>
        <w:t>3C</w:t>
      </w:r>
      <w:r>
        <w:rPr>
          <w:rFonts w:ascii="微软雅黑" w:hAnsi="微软雅黑" w:cs="宋体" w:hint="eastAsia"/>
          <w:color w:val="000000"/>
          <w:kern w:val="0"/>
        </w:rPr>
        <w:t>）复印件，并加盖原厂公章。</w:t>
      </w:r>
    </w:p>
    <w:p w:rsidR="003F7286" w:rsidRPr="00285BC7" w:rsidRDefault="00AF1F87" w:rsidP="00285BC7">
      <w:pPr>
        <w:widowControl/>
        <w:ind w:leftChars="295" w:left="708" w:rightChars="50" w:right="120"/>
        <w:jc w:val="left"/>
        <w:rPr>
          <w:rFonts w:ascii="宋体" w:hAnsi="宋体"/>
          <w:szCs w:val="24"/>
          <w:lang w:val="zh-CN"/>
        </w:rPr>
      </w:pPr>
      <w:r w:rsidRPr="00285BC7">
        <w:rPr>
          <w:rFonts w:ascii="宋体" w:hAnsi="宋体" w:hint="eastAsia"/>
          <w:szCs w:val="24"/>
          <w:lang w:val="zh-CN"/>
        </w:rPr>
        <w:t>本次招标报价包含所有费用（设备、安装、调试、人工、运输、辅材、税费等），由投标人进行现场勘测后自行决定所需数量及价格。如实际情况与投标人勘测情况不符，由投标人自行承担一切损失。</w:t>
      </w:r>
    </w:p>
    <w:p w:rsidR="00BF5973" w:rsidRDefault="00BF5973" w:rsidP="003F7286">
      <w:pPr>
        <w:ind w:firstLineChars="200" w:firstLine="480"/>
        <w:rPr>
          <w:rFonts w:ascii="宋体" w:hAnsi="宋体"/>
          <w:szCs w:val="24"/>
        </w:rPr>
      </w:pPr>
    </w:p>
    <w:p w:rsidR="009C5EB0" w:rsidRDefault="00BF5973">
      <w:pPr>
        <w:autoSpaceDE w:val="0"/>
        <w:autoSpaceDN w:val="0"/>
        <w:rPr>
          <w:rFonts w:ascii="宋体" w:cs="Arial"/>
          <w:b/>
        </w:rPr>
      </w:pPr>
      <w:r>
        <w:rPr>
          <w:rFonts w:ascii="宋体" w:hAnsi="宋体" w:hint="eastAsia"/>
          <w:b/>
          <w:bCs/>
          <w:szCs w:val="24"/>
          <w:lang w:val="zh-CN"/>
        </w:rPr>
        <w:t>四</w:t>
      </w:r>
      <w:r w:rsidR="00AF1F87">
        <w:rPr>
          <w:rFonts w:ascii="宋体" w:hAnsi="宋体" w:hint="eastAsia"/>
          <w:b/>
          <w:bCs/>
          <w:szCs w:val="24"/>
          <w:lang w:val="zh-CN"/>
        </w:rPr>
        <w:t>、</w:t>
      </w:r>
      <w:r w:rsidR="00AF1F87">
        <w:rPr>
          <w:rFonts w:ascii="宋体" w:hAnsi="宋体" w:cs="Arial" w:hint="eastAsia"/>
          <w:b/>
        </w:rPr>
        <w:t>售后服务</w:t>
      </w:r>
    </w:p>
    <w:p w:rsidR="009C5EB0" w:rsidRDefault="00285BC7" w:rsidP="00285BC7">
      <w:pPr>
        <w:ind w:leftChars="177" w:left="708" w:hangingChars="118" w:hanging="283"/>
        <w:jc w:val="left"/>
        <w:rPr>
          <w:rFonts w:ascii="宋体"/>
          <w:szCs w:val="24"/>
        </w:rPr>
      </w:pPr>
      <w:r>
        <w:rPr>
          <w:rFonts w:ascii="宋体" w:hAnsi="宋体"/>
          <w:szCs w:val="24"/>
        </w:rPr>
        <w:t>1.</w:t>
      </w:r>
      <w:r w:rsidR="00AF1F87">
        <w:rPr>
          <w:rFonts w:ascii="宋体" w:hAnsi="宋体" w:hint="eastAsia"/>
          <w:szCs w:val="24"/>
        </w:rPr>
        <w:t>投标人应在投标书中详细列出售后服务清单，对每项服务需明确服务提供方名称、服务内容、服务方式、服务人员技术要求以及服务响应时间等；对由制造厂商提供的服务项目，必须有制造厂商的服务承诺原件。</w:t>
      </w:r>
    </w:p>
    <w:p w:rsidR="009C5EB0" w:rsidRDefault="00285BC7" w:rsidP="00285BC7">
      <w:pPr>
        <w:ind w:leftChars="177" w:left="708" w:hangingChars="118" w:hanging="283"/>
        <w:jc w:val="left"/>
        <w:rPr>
          <w:rFonts w:ascii="宋体"/>
          <w:szCs w:val="24"/>
        </w:rPr>
      </w:pPr>
      <w:r>
        <w:rPr>
          <w:rFonts w:ascii="宋体" w:hAnsi="宋体"/>
          <w:szCs w:val="24"/>
        </w:rPr>
        <w:t>2.</w:t>
      </w:r>
      <w:r w:rsidR="00AF1F87">
        <w:rPr>
          <w:rFonts w:ascii="宋体" w:hAnsi="宋体" w:hint="eastAsia"/>
          <w:szCs w:val="24"/>
        </w:rPr>
        <w:t>投标人必须提供本项目所供应和安装的产品</w:t>
      </w:r>
      <w:r w:rsidR="00AF1F87">
        <w:rPr>
          <w:rFonts w:ascii="宋体" w:hAnsi="宋体"/>
          <w:szCs w:val="24"/>
        </w:rPr>
        <w:t>7*24</w:t>
      </w:r>
      <w:r w:rsidR="00AF1F87">
        <w:rPr>
          <w:rFonts w:ascii="宋体" w:hAnsi="宋体" w:hint="eastAsia"/>
          <w:szCs w:val="24"/>
        </w:rPr>
        <w:t>现场维护服务、产品保修和软件升级服务，时间从验收合格之日起计算。</w:t>
      </w:r>
    </w:p>
    <w:p w:rsidR="009C5EB0" w:rsidRDefault="00285BC7" w:rsidP="00285BC7">
      <w:pPr>
        <w:ind w:leftChars="177" w:left="708" w:hangingChars="118" w:hanging="283"/>
        <w:jc w:val="left"/>
        <w:rPr>
          <w:rFonts w:ascii="宋体"/>
          <w:szCs w:val="24"/>
        </w:rPr>
      </w:pPr>
      <w:r>
        <w:rPr>
          <w:rFonts w:ascii="宋体" w:hAnsi="宋体"/>
          <w:szCs w:val="24"/>
        </w:rPr>
        <w:t>3.</w:t>
      </w:r>
      <w:r w:rsidR="00AF1F87">
        <w:rPr>
          <w:rFonts w:ascii="宋体" w:hAnsi="宋体" w:hint="eastAsia"/>
          <w:szCs w:val="24"/>
        </w:rPr>
        <w:t>售后保修相应时间为即刻响应，</w:t>
      </w:r>
      <w:r w:rsidR="00AF1F87">
        <w:rPr>
          <w:rFonts w:ascii="宋体" w:hAnsi="宋体"/>
          <w:szCs w:val="24"/>
        </w:rPr>
        <w:t>2</w:t>
      </w:r>
      <w:r w:rsidR="00AF1F87">
        <w:rPr>
          <w:rFonts w:ascii="宋体" w:hAnsi="宋体" w:hint="eastAsia"/>
          <w:szCs w:val="24"/>
        </w:rPr>
        <w:t>小时内解决问题，在硬件损坏的情况下保证备品配件在</w:t>
      </w:r>
      <w:r w:rsidR="00AF1F87">
        <w:rPr>
          <w:rFonts w:ascii="宋体" w:hAnsi="宋体"/>
          <w:szCs w:val="24"/>
        </w:rPr>
        <w:t>4</w:t>
      </w:r>
      <w:r w:rsidR="00AF1F87">
        <w:rPr>
          <w:rFonts w:ascii="宋体" w:hAnsi="宋体" w:hint="eastAsia"/>
          <w:szCs w:val="24"/>
        </w:rPr>
        <w:t>小时内到达现场并于到达后</w:t>
      </w:r>
      <w:r w:rsidR="00AF1F87">
        <w:rPr>
          <w:rFonts w:ascii="宋体" w:hAnsi="宋体"/>
          <w:szCs w:val="24"/>
        </w:rPr>
        <w:t>2</w:t>
      </w:r>
      <w:r w:rsidR="00AF1F87">
        <w:rPr>
          <w:rFonts w:ascii="宋体" w:hAnsi="宋体" w:hint="eastAsia"/>
          <w:szCs w:val="24"/>
        </w:rPr>
        <w:t>小时内解决问题。</w:t>
      </w:r>
    </w:p>
    <w:p w:rsidR="009C5EB0" w:rsidRDefault="00285BC7" w:rsidP="00285BC7">
      <w:pPr>
        <w:ind w:leftChars="177" w:left="708" w:hangingChars="118" w:hanging="283"/>
        <w:jc w:val="left"/>
        <w:rPr>
          <w:rFonts w:ascii="宋体"/>
          <w:szCs w:val="24"/>
        </w:rPr>
      </w:pPr>
      <w:r>
        <w:rPr>
          <w:rFonts w:ascii="宋体" w:hAnsi="宋体"/>
          <w:szCs w:val="24"/>
        </w:rPr>
        <w:t>4</w:t>
      </w:r>
      <w:r>
        <w:rPr>
          <w:rFonts w:ascii="宋体" w:hAnsi="宋体" w:hint="eastAsia"/>
          <w:szCs w:val="24"/>
        </w:rPr>
        <w:t>.</w:t>
      </w:r>
      <w:r w:rsidR="00AF1F87">
        <w:rPr>
          <w:rFonts w:ascii="宋体" w:hAnsi="宋体" w:hint="eastAsia"/>
          <w:szCs w:val="24"/>
        </w:rPr>
        <w:t>在保修期结束前，须由项目实施方和客户方代表对系统进行一次全面检查，任何缺陷必须由投标人负责修理，在修理之后，项目实施方应将缺陷原因、修理内容、完成修理及恢复正常的时间和日期等报告给买方。</w:t>
      </w:r>
    </w:p>
    <w:p w:rsidR="009C5EB0" w:rsidRDefault="009C5EB0">
      <w:pPr>
        <w:autoSpaceDE w:val="0"/>
        <w:autoSpaceDN w:val="0"/>
        <w:rPr>
          <w:rFonts w:ascii="宋体"/>
          <w:b/>
          <w:bCs/>
          <w:szCs w:val="24"/>
        </w:rPr>
      </w:pPr>
    </w:p>
    <w:p w:rsidR="009C5EB0" w:rsidRDefault="00BF5973">
      <w:pPr>
        <w:autoSpaceDE w:val="0"/>
        <w:autoSpaceDN w:val="0"/>
        <w:rPr>
          <w:rFonts w:ascii="宋体"/>
          <w:b/>
          <w:bCs/>
          <w:szCs w:val="24"/>
          <w:lang w:val="zh-CN"/>
        </w:rPr>
      </w:pPr>
      <w:r>
        <w:rPr>
          <w:rFonts w:ascii="宋体" w:hAnsi="宋体" w:hint="eastAsia"/>
          <w:b/>
          <w:bCs/>
          <w:szCs w:val="24"/>
          <w:lang w:val="zh-CN"/>
        </w:rPr>
        <w:t>五</w:t>
      </w:r>
      <w:r w:rsidR="00AF1F87">
        <w:rPr>
          <w:rFonts w:ascii="宋体" w:hAnsi="宋体" w:hint="eastAsia"/>
          <w:b/>
          <w:bCs/>
          <w:szCs w:val="24"/>
          <w:lang w:val="zh-CN"/>
        </w:rPr>
        <w:t>、</w:t>
      </w:r>
      <w:r w:rsidR="00AF1F87">
        <w:rPr>
          <w:rFonts w:ascii="宋体" w:hAnsi="宋体" w:hint="eastAsia"/>
          <w:b/>
          <w:szCs w:val="24"/>
        </w:rPr>
        <w:t>施工要求</w:t>
      </w:r>
    </w:p>
    <w:p w:rsidR="00BF5973" w:rsidRDefault="00285BC7" w:rsidP="00285BC7">
      <w:pPr>
        <w:ind w:leftChars="177" w:left="708" w:hangingChars="118" w:hanging="283"/>
        <w:jc w:val="left"/>
        <w:rPr>
          <w:rFonts w:ascii="宋体"/>
          <w:szCs w:val="24"/>
        </w:rPr>
      </w:pPr>
      <w:r>
        <w:rPr>
          <w:rFonts w:ascii="宋体" w:hAnsi="宋体"/>
          <w:szCs w:val="24"/>
        </w:rPr>
        <w:lastRenderedPageBreak/>
        <w:t>1.</w:t>
      </w:r>
      <w:r w:rsidR="00BF5973">
        <w:rPr>
          <w:rFonts w:ascii="宋体" w:hAnsi="宋体" w:hint="eastAsia"/>
          <w:szCs w:val="24"/>
        </w:rPr>
        <w:t>本项目管线由其他单位负责，投标人必要于管线施工单位配合好，完成设备安装、调试工作。</w:t>
      </w:r>
    </w:p>
    <w:p w:rsidR="00BF5973" w:rsidRDefault="00285BC7" w:rsidP="00BF5973">
      <w:pPr>
        <w:ind w:firstLineChars="177" w:firstLine="425"/>
        <w:jc w:val="left"/>
        <w:rPr>
          <w:rFonts w:ascii="宋体"/>
          <w:szCs w:val="24"/>
        </w:rPr>
      </w:pPr>
      <w:r>
        <w:rPr>
          <w:rFonts w:ascii="宋体" w:hAnsi="宋体"/>
          <w:szCs w:val="24"/>
        </w:rPr>
        <w:t>2.</w:t>
      </w:r>
      <w:r w:rsidR="00BF5973">
        <w:rPr>
          <w:rFonts w:ascii="宋体" w:hAnsi="宋体"/>
          <w:szCs w:val="24"/>
        </w:rPr>
        <w:t>在弱电间</w:t>
      </w:r>
      <w:r w:rsidR="00BF5973">
        <w:rPr>
          <w:rFonts w:ascii="宋体" w:hAnsi="宋体" w:hint="eastAsia"/>
          <w:szCs w:val="24"/>
        </w:rPr>
        <w:t>、</w:t>
      </w:r>
      <w:r w:rsidR="00BF5973">
        <w:rPr>
          <w:rFonts w:ascii="宋体" w:hAnsi="宋体"/>
          <w:szCs w:val="24"/>
        </w:rPr>
        <w:t>机房所有设备及线路做到标示清楚</w:t>
      </w:r>
      <w:r w:rsidR="00BF5973">
        <w:rPr>
          <w:rFonts w:ascii="宋体" w:hAnsi="宋体" w:hint="eastAsia"/>
          <w:szCs w:val="24"/>
        </w:rPr>
        <w:t>。</w:t>
      </w:r>
    </w:p>
    <w:p w:rsidR="009C5EB0" w:rsidRPr="00BF5973" w:rsidRDefault="009C5EB0" w:rsidP="007779AF">
      <w:pPr>
        <w:ind w:firstLineChars="177" w:firstLine="425"/>
        <w:jc w:val="left"/>
        <w:rPr>
          <w:rFonts w:ascii="宋体"/>
          <w:szCs w:val="24"/>
        </w:rPr>
      </w:pPr>
    </w:p>
    <w:p w:rsidR="001A2D58" w:rsidRDefault="001A2D58" w:rsidP="001A2D58">
      <w:pPr>
        <w:autoSpaceDE w:val="0"/>
        <w:autoSpaceDN w:val="0"/>
        <w:rPr>
          <w:rFonts w:ascii="宋体"/>
          <w:b/>
          <w:szCs w:val="24"/>
          <w:lang w:val="zh-CN"/>
        </w:rPr>
      </w:pPr>
      <w:r>
        <w:rPr>
          <w:rFonts w:ascii="宋体" w:hAnsi="宋体" w:hint="eastAsia"/>
          <w:b/>
          <w:bCs/>
          <w:szCs w:val="24"/>
          <w:lang w:val="zh-CN"/>
        </w:rPr>
        <w:t>六、其它</w:t>
      </w:r>
    </w:p>
    <w:p w:rsidR="001A2D58" w:rsidRDefault="001A2D58" w:rsidP="001A2D58">
      <w:pPr>
        <w:autoSpaceDE w:val="0"/>
        <w:autoSpaceDN w:val="0"/>
        <w:ind w:leftChars="177" w:left="708" w:hangingChars="118" w:hanging="283"/>
        <w:rPr>
          <w:rFonts w:ascii="宋体" w:hint="eastAsia"/>
          <w:szCs w:val="24"/>
          <w:lang w:val="zh-CN"/>
        </w:rPr>
      </w:pPr>
      <w:r>
        <w:rPr>
          <w:rFonts w:ascii="宋体" w:hAnsi="宋体" w:hint="eastAsia"/>
          <w:szCs w:val="24"/>
          <w:lang w:val="zh-CN"/>
        </w:rPr>
        <w:t>1.上海外国语大学贤达经济人文学院可根据实际需要保留对设备的型号、规格和数量增减变更的权利。</w:t>
      </w:r>
    </w:p>
    <w:p w:rsidR="001A2D58" w:rsidRDefault="001A2D58" w:rsidP="001A2D58">
      <w:pPr>
        <w:tabs>
          <w:tab w:val="left" w:pos="900"/>
        </w:tabs>
        <w:autoSpaceDE w:val="0"/>
        <w:autoSpaceDN w:val="0"/>
        <w:ind w:firstLineChars="177" w:firstLine="425"/>
        <w:rPr>
          <w:rFonts w:ascii="宋体" w:hAnsi="宋体" w:hint="eastAsia"/>
          <w:szCs w:val="24"/>
          <w:lang w:val="zh-CN"/>
        </w:rPr>
      </w:pPr>
      <w:r>
        <w:rPr>
          <w:rFonts w:ascii="宋体" w:hAnsi="宋体" w:hint="eastAsia"/>
          <w:szCs w:val="24"/>
          <w:lang w:val="zh-CN"/>
        </w:rPr>
        <w:t>2.本系统包含三年免费售后服务费，免费保修期从验收合格之日起计算。</w:t>
      </w:r>
    </w:p>
    <w:p w:rsidR="001A2D58" w:rsidRDefault="001A2D58" w:rsidP="001A2D58">
      <w:pPr>
        <w:tabs>
          <w:tab w:val="left" w:pos="900"/>
        </w:tabs>
        <w:autoSpaceDE w:val="0"/>
        <w:autoSpaceDN w:val="0"/>
        <w:ind w:leftChars="177" w:left="665" w:hangingChars="100" w:hanging="240"/>
        <w:rPr>
          <w:rFonts w:ascii="宋体" w:hint="eastAsia"/>
          <w:color w:val="000000" w:themeColor="text1"/>
          <w:szCs w:val="24"/>
          <w:lang w:val="zh-CN"/>
        </w:rPr>
      </w:pPr>
      <w:r>
        <w:rPr>
          <w:rFonts w:ascii="宋体" w:hAnsi="宋体" w:hint="eastAsia"/>
          <w:color w:val="000000" w:themeColor="text1"/>
          <w:szCs w:val="24"/>
          <w:lang w:val="zh-CN"/>
        </w:rPr>
        <w:t>3.本项目中标单位在合同签订之日起15个工作日内需向校方支付合同总价5%的质保金，质保期结束后校方将在15个工作日内退还质保金。</w:t>
      </w:r>
    </w:p>
    <w:p w:rsidR="001A2D58" w:rsidRDefault="001A2D58" w:rsidP="001A2D58">
      <w:pPr>
        <w:tabs>
          <w:tab w:val="left" w:pos="900"/>
        </w:tabs>
        <w:autoSpaceDE w:val="0"/>
        <w:autoSpaceDN w:val="0"/>
        <w:ind w:leftChars="177" w:left="708" w:hangingChars="118" w:hanging="283"/>
        <w:rPr>
          <w:rFonts w:ascii="宋体" w:hint="eastAsia"/>
          <w:szCs w:val="24"/>
          <w:lang w:val="zh-CN"/>
        </w:rPr>
      </w:pPr>
      <w:r>
        <w:rPr>
          <w:rFonts w:ascii="宋体" w:hAnsi="宋体" w:hint="eastAsia"/>
          <w:szCs w:val="24"/>
          <w:lang w:val="zh-CN"/>
        </w:rPr>
        <w:t>4.中标方须承诺后续扩容和产品升级时，相同设备单价不应高于本次投标单价。</w:t>
      </w:r>
    </w:p>
    <w:p w:rsidR="001A2D58" w:rsidRDefault="001A2D58" w:rsidP="001A2D58">
      <w:pPr>
        <w:tabs>
          <w:tab w:val="left" w:pos="900"/>
        </w:tabs>
        <w:autoSpaceDE w:val="0"/>
        <w:autoSpaceDN w:val="0"/>
        <w:ind w:firstLineChars="177" w:firstLine="425"/>
        <w:rPr>
          <w:rFonts w:ascii="宋体" w:hAnsi="宋体" w:hint="eastAsia"/>
          <w:szCs w:val="24"/>
          <w:lang w:val="zh-CN"/>
        </w:rPr>
      </w:pPr>
      <w:r>
        <w:rPr>
          <w:rFonts w:ascii="宋体" w:hAnsi="宋体" w:hint="eastAsia"/>
          <w:szCs w:val="24"/>
          <w:lang w:val="zh-CN"/>
        </w:rPr>
        <w:t>5.投标产品须在高校安保系统有成功案例，附相关证明。</w:t>
      </w:r>
    </w:p>
    <w:p w:rsidR="00260CA7" w:rsidRDefault="00260CA7" w:rsidP="007779AF">
      <w:pPr>
        <w:tabs>
          <w:tab w:val="left" w:pos="900"/>
        </w:tabs>
        <w:autoSpaceDE w:val="0"/>
        <w:autoSpaceDN w:val="0"/>
        <w:ind w:firstLineChars="177" w:firstLine="425"/>
        <w:rPr>
          <w:rFonts w:ascii="宋体" w:hAnsi="宋体"/>
          <w:szCs w:val="24"/>
          <w:lang w:val="zh-CN"/>
        </w:rPr>
      </w:pPr>
      <w:bookmarkStart w:id="0" w:name="_GoBack"/>
      <w:bookmarkEnd w:id="0"/>
    </w:p>
    <w:p w:rsidR="009C5EB0" w:rsidRDefault="00AF1F87" w:rsidP="009C5EB0">
      <w:pPr>
        <w:tabs>
          <w:tab w:val="left" w:pos="900"/>
        </w:tabs>
        <w:autoSpaceDE w:val="0"/>
        <w:autoSpaceDN w:val="0"/>
        <w:ind w:firstLineChars="177" w:firstLine="425"/>
        <w:jc w:val="right"/>
        <w:rPr>
          <w:rFonts w:ascii="宋体"/>
          <w:szCs w:val="24"/>
        </w:rPr>
      </w:pPr>
      <w:r>
        <w:rPr>
          <w:rFonts w:ascii="宋体" w:hAnsi="宋体"/>
          <w:szCs w:val="24"/>
          <w:lang w:val="zh-CN"/>
        </w:rPr>
        <w:t xml:space="preserve">                                     </w:t>
      </w:r>
      <w:r w:rsidR="00B51A8E">
        <w:rPr>
          <w:rFonts w:ascii="宋体" w:hAnsi="宋体"/>
          <w:szCs w:val="24"/>
          <w:lang w:val="zh-CN"/>
        </w:rPr>
        <w:t>20</w:t>
      </w:r>
      <w:r w:rsidR="00A20C58">
        <w:rPr>
          <w:rFonts w:ascii="宋体" w:hAnsi="宋体" w:hint="eastAsia"/>
          <w:szCs w:val="24"/>
          <w:lang w:val="zh-CN"/>
        </w:rPr>
        <w:t>21</w:t>
      </w:r>
      <w:r>
        <w:rPr>
          <w:rFonts w:ascii="宋体" w:hAnsi="宋体" w:hint="eastAsia"/>
          <w:szCs w:val="24"/>
          <w:lang w:val="zh-CN"/>
        </w:rPr>
        <w:t>年</w:t>
      </w:r>
      <w:r w:rsidR="000F2AAA">
        <w:rPr>
          <w:rFonts w:ascii="宋体" w:hAnsi="宋体" w:hint="eastAsia"/>
          <w:szCs w:val="24"/>
          <w:lang w:val="zh-CN"/>
        </w:rPr>
        <w:t>8</w:t>
      </w:r>
      <w:r>
        <w:rPr>
          <w:rFonts w:ascii="宋体" w:hAnsi="宋体" w:hint="eastAsia"/>
          <w:szCs w:val="24"/>
          <w:lang w:val="zh-CN"/>
        </w:rPr>
        <w:t>月</w:t>
      </w:r>
      <w:r w:rsidR="002B7611">
        <w:rPr>
          <w:rFonts w:ascii="宋体" w:hAnsi="宋体" w:hint="eastAsia"/>
          <w:szCs w:val="24"/>
          <w:lang w:val="zh-CN"/>
        </w:rPr>
        <w:t>3</w:t>
      </w:r>
      <w:r>
        <w:rPr>
          <w:rFonts w:ascii="宋体" w:hAnsi="宋体" w:hint="eastAsia"/>
          <w:szCs w:val="24"/>
          <w:lang w:val="zh-CN"/>
        </w:rPr>
        <w:t>日</w:t>
      </w:r>
    </w:p>
    <w:sectPr w:rsidR="009C5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84D" w:rsidRDefault="00CA384D" w:rsidP="007779AF">
      <w:pPr>
        <w:spacing w:line="240" w:lineRule="auto"/>
      </w:pPr>
      <w:r>
        <w:separator/>
      </w:r>
    </w:p>
  </w:endnote>
  <w:endnote w:type="continuationSeparator" w:id="0">
    <w:p w:rsidR="00CA384D" w:rsidRDefault="00CA384D" w:rsidP="0077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84D" w:rsidRDefault="00CA384D" w:rsidP="007779AF">
      <w:pPr>
        <w:spacing w:line="240" w:lineRule="auto"/>
      </w:pPr>
      <w:r>
        <w:separator/>
      </w:r>
    </w:p>
  </w:footnote>
  <w:footnote w:type="continuationSeparator" w:id="0">
    <w:p w:rsidR="00CA384D" w:rsidRDefault="00CA384D" w:rsidP="007779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A437E0"/>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9"/>
    <w:multiLevelType w:val="multilevel"/>
    <w:tmpl w:val="993C3578"/>
    <w:lvl w:ilvl="0">
      <w:start w:val="1"/>
      <w:numFmt w:val="decimal"/>
      <w:lvlText w:val="%1."/>
      <w:lvlJc w:val="left"/>
      <w:pPr>
        <w:ind w:left="900" w:hanging="420"/>
      </w:pPr>
      <w:rPr>
        <w:rFonts w:ascii="宋体" w:eastAsia="宋体" w:hAnsi="宋体" w:cs="Times New Roman"/>
        <w:b w:val="0"/>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0AB3284B"/>
    <w:multiLevelType w:val="multilevel"/>
    <w:tmpl w:val="E3D28EE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54633E"/>
    <w:multiLevelType w:val="multilevel"/>
    <w:tmpl w:val="0A3C0DC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E20F6A"/>
    <w:multiLevelType w:val="hybridMultilevel"/>
    <w:tmpl w:val="EF6A539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D31DC7"/>
    <w:multiLevelType w:val="hybridMultilevel"/>
    <w:tmpl w:val="C8B8C5F2"/>
    <w:lvl w:ilvl="0" w:tplc="316A314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F17520"/>
    <w:multiLevelType w:val="multilevel"/>
    <w:tmpl w:val="92C87BEA"/>
    <w:lvl w:ilvl="0">
      <w:start w:val="1"/>
      <w:numFmt w:val="decimal"/>
      <w:pStyle w:val="1"/>
      <w:lvlText w:val="%1"/>
      <w:lvlJc w:val="left"/>
      <w:pPr>
        <w:ind w:left="432" w:hanging="432"/>
      </w:pPr>
      <w:rPr>
        <w:rFonts w:cs="Times New Roman" w:hint="eastAsia"/>
      </w:rPr>
    </w:lvl>
    <w:lvl w:ilvl="1">
      <w:start w:val="1"/>
      <w:numFmt w:val="decimal"/>
      <w:pStyle w:val="2"/>
      <w:lvlText w:val="%1.%2"/>
      <w:lvlJc w:val="left"/>
      <w:pPr>
        <w:ind w:left="576" w:hanging="576"/>
      </w:pPr>
      <w:rPr>
        <w:rFonts w:cs="Times New Roman" w:hint="eastAsia"/>
      </w:rPr>
    </w:lvl>
    <w:lvl w:ilvl="2">
      <w:start w:val="1"/>
      <w:numFmt w:val="decimal"/>
      <w:pStyle w:val="3"/>
      <w:lvlText w:val="%1.%2.%3"/>
      <w:lvlJc w:val="left"/>
      <w:pPr>
        <w:ind w:left="720" w:hanging="720"/>
      </w:pPr>
      <w:rPr>
        <w:rFonts w:cs="Times New Roman" w:hint="eastAsia"/>
      </w:rPr>
    </w:lvl>
    <w:lvl w:ilvl="3">
      <w:start w:val="1"/>
      <w:numFmt w:val="decimal"/>
      <w:pStyle w:val="4"/>
      <w:lvlText w:val="%1.%2.%3.%4"/>
      <w:lvlJc w:val="left"/>
      <w:pPr>
        <w:ind w:left="864" w:hanging="864"/>
      </w:pPr>
      <w:rPr>
        <w:rFonts w:cs="Times New Roman" w:hint="eastAsia"/>
      </w:rPr>
    </w:lvl>
    <w:lvl w:ilvl="4">
      <w:start w:val="1"/>
      <w:numFmt w:val="decimal"/>
      <w:pStyle w:val="5"/>
      <w:lvlText w:val="%1.%2.%3.%4.%5"/>
      <w:lvlJc w:val="left"/>
      <w:pPr>
        <w:ind w:left="1008" w:hanging="1008"/>
      </w:pPr>
      <w:rPr>
        <w:rFonts w:cs="Times New Roman" w:hint="eastAsia"/>
      </w:rPr>
    </w:lvl>
    <w:lvl w:ilvl="5">
      <w:start w:val="1"/>
      <w:numFmt w:val="decimal"/>
      <w:pStyle w:val="6"/>
      <w:lvlText w:val="%1.%2.%3.%4.%5.%6"/>
      <w:lvlJc w:val="left"/>
      <w:pPr>
        <w:ind w:left="1152" w:hanging="1152"/>
      </w:pPr>
      <w:rPr>
        <w:rFonts w:cs="Times New Roman" w:hint="eastAsia"/>
      </w:rPr>
    </w:lvl>
    <w:lvl w:ilvl="6">
      <w:start w:val="1"/>
      <w:numFmt w:val="decimal"/>
      <w:pStyle w:val="7"/>
      <w:lvlText w:val="%1.%2.%3.%4.%5.%6.%7"/>
      <w:lvlJc w:val="left"/>
      <w:pPr>
        <w:ind w:left="1296" w:hanging="1296"/>
      </w:pPr>
      <w:rPr>
        <w:rFonts w:cs="Times New Roman" w:hint="eastAsia"/>
      </w:rPr>
    </w:lvl>
    <w:lvl w:ilvl="7">
      <w:start w:val="1"/>
      <w:numFmt w:val="decimal"/>
      <w:pStyle w:val="8"/>
      <w:lvlText w:val="%1.%2.%3.%4.%5.%6.%7.%8"/>
      <w:lvlJc w:val="left"/>
      <w:pPr>
        <w:ind w:left="1440" w:hanging="1440"/>
      </w:pPr>
      <w:rPr>
        <w:rFonts w:cs="Times New Roman" w:hint="eastAsia"/>
      </w:rPr>
    </w:lvl>
    <w:lvl w:ilvl="8">
      <w:start w:val="1"/>
      <w:numFmt w:val="decimal"/>
      <w:pStyle w:val="9"/>
      <w:lvlText w:val="%1.%2.%3.%4.%5.%6.%7.%8.%9"/>
      <w:lvlJc w:val="left"/>
      <w:pPr>
        <w:ind w:left="1584" w:hanging="1584"/>
      </w:pPr>
      <w:rPr>
        <w:rFonts w:cs="Times New Roman" w:hint="eastAsia"/>
      </w:rPr>
    </w:lvl>
  </w:abstractNum>
  <w:abstractNum w:abstractNumId="7" w15:restartNumberingAfterBreak="0">
    <w:nsid w:val="256E3428"/>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685993"/>
    <w:multiLevelType w:val="hybridMultilevel"/>
    <w:tmpl w:val="E2905974"/>
    <w:lvl w:ilvl="0" w:tplc="16C27042">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CF65D8"/>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2C57F95"/>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FB36D5E"/>
    <w:multiLevelType w:val="hybridMultilevel"/>
    <w:tmpl w:val="E9B80080"/>
    <w:lvl w:ilvl="0" w:tplc="8E40A87E">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5F00FA"/>
    <w:multiLevelType w:val="multilevel"/>
    <w:tmpl w:val="29A8893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4692679"/>
    <w:multiLevelType w:val="multilevel"/>
    <w:tmpl w:val="4288B6C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54A7017"/>
    <w:multiLevelType w:val="multilevel"/>
    <w:tmpl w:val="CAE40D7E"/>
    <w:lvl w:ilvl="0">
      <w:start w:val="1"/>
      <w:numFmt w:val="decimal"/>
      <w:lvlText w:val="%1."/>
      <w:lvlJc w:val="left"/>
      <w:pPr>
        <w:ind w:left="900" w:hanging="420"/>
      </w:pPr>
      <w:rPr>
        <w:rFonts w:ascii="宋体" w:eastAsia="宋体" w:hAnsi="宋体" w:cs="Times New Roman"/>
        <w:b w:val="0"/>
        <w:i w:val="0"/>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70604AF"/>
    <w:multiLevelType w:val="hybridMultilevel"/>
    <w:tmpl w:val="E2905974"/>
    <w:lvl w:ilvl="0" w:tplc="16C27042">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9395095"/>
    <w:multiLevelType w:val="hybridMultilevel"/>
    <w:tmpl w:val="65B091E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86372"/>
    <w:multiLevelType w:val="hybridMultilevel"/>
    <w:tmpl w:val="14161838"/>
    <w:lvl w:ilvl="0" w:tplc="A03E1972">
      <w:start w:val="1"/>
      <w:numFmt w:val="decimal"/>
      <w:lvlText w:val="%1."/>
      <w:lvlJc w:val="left"/>
      <w:pPr>
        <w:ind w:left="420" w:hanging="420"/>
      </w:pPr>
      <w:rPr>
        <w:rFonts w:asciiTheme="majorEastAsia" w:eastAsiaTheme="majorEastAsia" w:hAnsiTheme="maj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87F37"/>
    <w:multiLevelType w:val="hybridMultilevel"/>
    <w:tmpl w:val="44E6938E"/>
    <w:lvl w:ilvl="0" w:tplc="8E40A8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A46DB1"/>
    <w:multiLevelType w:val="hybridMultilevel"/>
    <w:tmpl w:val="557CF932"/>
    <w:lvl w:ilvl="0" w:tplc="0409000B">
      <w:start w:val="1"/>
      <w:numFmt w:val="bullet"/>
      <w:lvlText w:val=""/>
      <w:lvlJc w:val="left"/>
      <w:pPr>
        <w:ind w:left="420" w:hanging="420"/>
      </w:pPr>
      <w:rPr>
        <w:rFonts w:ascii="Wingdings" w:hAnsi="Wingdings" w:hint="default"/>
      </w:rPr>
    </w:lvl>
    <w:lvl w:ilvl="1" w:tplc="07F4853A">
      <w:numFmt w:val="bullet"/>
      <w:lvlText w:val="★"/>
      <w:lvlJc w:val="left"/>
      <w:pPr>
        <w:ind w:left="780" w:hanging="360"/>
      </w:pPr>
      <w:rPr>
        <w:rFonts w:ascii="宋体" w:eastAsia="宋体" w:hAnsi="宋体"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69F6C58"/>
    <w:multiLevelType w:val="hybridMultilevel"/>
    <w:tmpl w:val="C2DCEC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7F3058"/>
    <w:multiLevelType w:val="multilevel"/>
    <w:tmpl w:val="587F305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8802DC2"/>
    <w:multiLevelType w:val="multilevel"/>
    <w:tmpl w:val="58802DC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EA5547"/>
    <w:multiLevelType w:val="hybridMultilevel"/>
    <w:tmpl w:val="8E945E14"/>
    <w:lvl w:ilvl="0" w:tplc="EADA6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126CBF"/>
    <w:multiLevelType w:val="multilevel"/>
    <w:tmpl w:val="CD4A08EE"/>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7086B0E"/>
    <w:multiLevelType w:val="hybridMultilevel"/>
    <w:tmpl w:val="24624864"/>
    <w:lvl w:ilvl="0" w:tplc="0409000B">
      <w:start w:val="1"/>
      <w:numFmt w:val="bullet"/>
      <w:lvlText w:val=""/>
      <w:lvlJc w:val="left"/>
      <w:pPr>
        <w:ind w:left="420" w:hanging="420"/>
      </w:pPr>
      <w:rPr>
        <w:rFonts w:ascii="Wingdings" w:hAnsi="Wingdings" w:hint="default"/>
      </w:rPr>
    </w:lvl>
    <w:lvl w:ilvl="1" w:tplc="7D06F72E">
      <w:numFmt w:val="bullet"/>
      <w:lvlText w:val="★"/>
      <w:lvlJc w:val="left"/>
      <w:pPr>
        <w:ind w:left="786" w:hanging="360"/>
      </w:pPr>
      <w:rPr>
        <w:rFonts w:ascii="等线" w:eastAsia="等线" w:hAnsi="等线" w:cstheme="minorBidi"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83E6361"/>
    <w:multiLevelType w:val="hybridMultilevel"/>
    <w:tmpl w:val="14161838"/>
    <w:lvl w:ilvl="0" w:tplc="A03E1972">
      <w:start w:val="1"/>
      <w:numFmt w:val="decimal"/>
      <w:lvlText w:val="%1."/>
      <w:lvlJc w:val="left"/>
      <w:pPr>
        <w:ind w:left="420" w:hanging="420"/>
      </w:pPr>
      <w:rPr>
        <w:rFonts w:asciiTheme="majorEastAsia" w:eastAsiaTheme="majorEastAsia" w:hAnsiTheme="maj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FF84E15"/>
    <w:multiLevelType w:val="hybridMultilevel"/>
    <w:tmpl w:val="5F6ABDA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7D54E5"/>
    <w:multiLevelType w:val="hybridMultilevel"/>
    <w:tmpl w:val="2C52A6AA"/>
    <w:lvl w:ilvl="0" w:tplc="8E40A8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570D66"/>
    <w:multiLevelType w:val="hybridMultilevel"/>
    <w:tmpl w:val="976A2D9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580B8B"/>
    <w:multiLevelType w:val="hybridMultilevel"/>
    <w:tmpl w:val="69D8185C"/>
    <w:lvl w:ilvl="0" w:tplc="0409000F">
      <w:start w:val="1"/>
      <w:numFmt w:val="decimal"/>
      <w:lvlText w:val="%1."/>
      <w:lvlJc w:val="left"/>
      <w:pPr>
        <w:ind w:left="420" w:hanging="420"/>
      </w:pPr>
      <w:rPr>
        <w:rFonts w:hint="default"/>
      </w:rPr>
    </w:lvl>
    <w:lvl w:ilvl="1" w:tplc="4570390A">
      <w:numFmt w:val="bullet"/>
      <w:lvlText w:val="★"/>
      <w:lvlJc w:val="left"/>
      <w:pPr>
        <w:ind w:left="780" w:hanging="360"/>
      </w:pPr>
      <w:rPr>
        <w:rFonts w:ascii="宋体" w:eastAsia="宋体" w:hAnsi="宋体" w:cs="Times New Roman" w:hint="eastAsia"/>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6"/>
  </w:num>
  <w:num w:numId="2">
    <w:abstractNumId w:val="1"/>
  </w:num>
  <w:num w:numId="3">
    <w:abstractNumId w:val="14"/>
  </w:num>
  <w:num w:numId="4">
    <w:abstractNumId w:val="4"/>
  </w:num>
  <w:num w:numId="5">
    <w:abstractNumId w:val="10"/>
  </w:num>
  <w:num w:numId="6">
    <w:abstractNumId w:val="24"/>
  </w:num>
  <w:num w:numId="7">
    <w:abstractNumId w:val="9"/>
  </w:num>
  <w:num w:numId="8">
    <w:abstractNumId w:val="0"/>
  </w:num>
  <w:num w:numId="9">
    <w:abstractNumId w:val="19"/>
  </w:num>
  <w:num w:numId="10">
    <w:abstractNumId w:val="12"/>
  </w:num>
  <w:num w:numId="11">
    <w:abstractNumId w:val="2"/>
  </w:num>
  <w:num w:numId="12">
    <w:abstractNumId w:val="7"/>
  </w:num>
  <w:num w:numId="13">
    <w:abstractNumId w:val="16"/>
  </w:num>
  <w:num w:numId="14">
    <w:abstractNumId w:val="27"/>
  </w:num>
  <w:num w:numId="15">
    <w:abstractNumId w:val="23"/>
  </w:num>
  <w:num w:numId="16">
    <w:abstractNumId w:val="25"/>
  </w:num>
  <w:num w:numId="17">
    <w:abstractNumId w:val="30"/>
  </w:num>
  <w:num w:numId="18">
    <w:abstractNumId w:val="29"/>
  </w:num>
  <w:num w:numId="19">
    <w:abstractNumId w:val="21"/>
  </w:num>
  <w:num w:numId="20">
    <w:abstractNumId w:val="22"/>
  </w:num>
  <w:num w:numId="21">
    <w:abstractNumId w:val="20"/>
  </w:num>
  <w:num w:numId="22">
    <w:abstractNumId w:val="18"/>
  </w:num>
  <w:num w:numId="23">
    <w:abstractNumId w:val="11"/>
  </w:num>
  <w:num w:numId="24">
    <w:abstractNumId w:val="3"/>
  </w:num>
  <w:num w:numId="25">
    <w:abstractNumId w:val="28"/>
  </w:num>
  <w:num w:numId="26">
    <w:abstractNumId w:val="6"/>
  </w:num>
  <w:num w:numId="27">
    <w:abstractNumId w:val="5"/>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15"/>
  </w:num>
  <w:num w:numId="43">
    <w:abstractNumId w:val="6"/>
  </w:num>
  <w:num w:numId="44">
    <w:abstractNumId w:val="26"/>
  </w:num>
  <w:num w:numId="45">
    <w:abstractNumId w:val="6"/>
  </w:num>
  <w:num w:numId="46">
    <w:abstractNumId w:val="8"/>
  </w:num>
  <w:num w:numId="47">
    <w:abstractNumId w:val="17"/>
  </w:num>
  <w:num w:numId="4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27"/>
    <w:rsid w:val="000048C1"/>
    <w:rsid w:val="000049B4"/>
    <w:rsid w:val="00005A93"/>
    <w:rsid w:val="00005C00"/>
    <w:rsid w:val="00006A0D"/>
    <w:rsid w:val="00010531"/>
    <w:rsid w:val="000272E2"/>
    <w:rsid w:val="0003097A"/>
    <w:rsid w:val="00036328"/>
    <w:rsid w:val="000377B1"/>
    <w:rsid w:val="00052458"/>
    <w:rsid w:val="00067658"/>
    <w:rsid w:val="00071096"/>
    <w:rsid w:val="00076998"/>
    <w:rsid w:val="00080F0E"/>
    <w:rsid w:val="00082CBD"/>
    <w:rsid w:val="00085753"/>
    <w:rsid w:val="0008681C"/>
    <w:rsid w:val="000934B0"/>
    <w:rsid w:val="00095467"/>
    <w:rsid w:val="0009592F"/>
    <w:rsid w:val="000A4FC2"/>
    <w:rsid w:val="000C0111"/>
    <w:rsid w:val="000D268E"/>
    <w:rsid w:val="000D5AD7"/>
    <w:rsid w:val="000E00F4"/>
    <w:rsid w:val="000E0327"/>
    <w:rsid w:val="000E0F11"/>
    <w:rsid w:val="000E44D1"/>
    <w:rsid w:val="000E70FE"/>
    <w:rsid w:val="000F2AAA"/>
    <w:rsid w:val="000F2B63"/>
    <w:rsid w:val="0010167F"/>
    <w:rsid w:val="00103864"/>
    <w:rsid w:val="00105B1B"/>
    <w:rsid w:val="001077DA"/>
    <w:rsid w:val="00116572"/>
    <w:rsid w:val="00142B74"/>
    <w:rsid w:val="00150D46"/>
    <w:rsid w:val="00155297"/>
    <w:rsid w:val="00165FA4"/>
    <w:rsid w:val="00170CF2"/>
    <w:rsid w:val="00172293"/>
    <w:rsid w:val="0017413C"/>
    <w:rsid w:val="00176F7A"/>
    <w:rsid w:val="00181FC9"/>
    <w:rsid w:val="00184F59"/>
    <w:rsid w:val="001A19C1"/>
    <w:rsid w:val="001A2D58"/>
    <w:rsid w:val="001B288C"/>
    <w:rsid w:val="001B3172"/>
    <w:rsid w:val="001B559F"/>
    <w:rsid w:val="001C116E"/>
    <w:rsid w:val="001D2C2C"/>
    <w:rsid w:val="001D5FD6"/>
    <w:rsid w:val="001F3C89"/>
    <w:rsid w:val="001F60C1"/>
    <w:rsid w:val="00222464"/>
    <w:rsid w:val="0022407C"/>
    <w:rsid w:val="00244014"/>
    <w:rsid w:val="00245F84"/>
    <w:rsid w:val="00246C00"/>
    <w:rsid w:val="00247C82"/>
    <w:rsid w:val="00254A2A"/>
    <w:rsid w:val="00256140"/>
    <w:rsid w:val="00260CA7"/>
    <w:rsid w:val="002645F1"/>
    <w:rsid w:val="0026492A"/>
    <w:rsid w:val="002651B2"/>
    <w:rsid w:val="00280D4C"/>
    <w:rsid w:val="00285BC7"/>
    <w:rsid w:val="00297641"/>
    <w:rsid w:val="00297A76"/>
    <w:rsid w:val="002A400B"/>
    <w:rsid w:val="002B1494"/>
    <w:rsid w:val="002B7611"/>
    <w:rsid w:val="002C5084"/>
    <w:rsid w:val="002C5FE9"/>
    <w:rsid w:val="002C7FA4"/>
    <w:rsid w:val="002E3BF1"/>
    <w:rsid w:val="002F5174"/>
    <w:rsid w:val="002F78C8"/>
    <w:rsid w:val="00302D35"/>
    <w:rsid w:val="00332C38"/>
    <w:rsid w:val="0035151C"/>
    <w:rsid w:val="00351E8C"/>
    <w:rsid w:val="00360467"/>
    <w:rsid w:val="003712E6"/>
    <w:rsid w:val="003725A2"/>
    <w:rsid w:val="003858B1"/>
    <w:rsid w:val="0039012A"/>
    <w:rsid w:val="00390E73"/>
    <w:rsid w:val="00391125"/>
    <w:rsid w:val="00392CB1"/>
    <w:rsid w:val="003A271C"/>
    <w:rsid w:val="003A592B"/>
    <w:rsid w:val="003B01C5"/>
    <w:rsid w:val="003B1180"/>
    <w:rsid w:val="003B370F"/>
    <w:rsid w:val="003B561E"/>
    <w:rsid w:val="003B56E8"/>
    <w:rsid w:val="003C3676"/>
    <w:rsid w:val="003C6236"/>
    <w:rsid w:val="003C7347"/>
    <w:rsid w:val="003D0442"/>
    <w:rsid w:val="003F7286"/>
    <w:rsid w:val="0040157E"/>
    <w:rsid w:val="00402433"/>
    <w:rsid w:val="00421914"/>
    <w:rsid w:val="00423389"/>
    <w:rsid w:val="0042473D"/>
    <w:rsid w:val="0043097B"/>
    <w:rsid w:val="00431C33"/>
    <w:rsid w:val="00443404"/>
    <w:rsid w:val="00447EBA"/>
    <w:rsid w:val="00456BF8"/>
    <w:rsid w:val="004615D2"/>
    <w:rsid w:val="00465294"/>
    <w:rsid w:val="00471D74"/>
    <w:rsid w:val="00471F83"/>
    <w:rsid w:val="00472739"/>
    <w:rsid w:val="0047474C"/>
    <w:rsid w:val="00480757"/>
    <w:rsid w:val="00483985"/>
    <w:rsid w:val="00483EC5"/>
    <w:rsid w:val="004871DE"/>
    <w:rsid w:val="004916B5"/>
    <w:rsid w:val="004A0F86"/>
    <w:rsid w:val="004B1525"/>
    <w:rsid w:val="004B3BFD"/>
    <w:rsid w:val="004C44B6"/>
    <w:rsid w:val="004C6F6B"/>
    <w:rsid w:val="004D0D19"/>
    <w:rsid w:val="004D1B93"/>
    <w:rsid w:val="005005FD"/>
    <w:rsid w:val="00500F96"/>
    <w:rsid w:val="00501CB2"/>
    <w:rsid w:val="0052698A"/>
    <w:rsid w:val="00526F80"/>
    <w:rsid w:val="0054226A"/>
    <w:rsid w:val="00546D8D"/>
    <w:rsid w:val="005531BB"/>
    <w:rsid w:val="005611A4"/>
    <w:rsid w:val="00562262"/>
    <w:rsid w:val="00563EAA"/>
    <w:rsid w:val="00583F33"/>
    <w:rsid w:val="00585ECF"/>
    <w:rsid w:val="00592AB3"/>
    <w:rsid w:val="00593C59"/>
    <w:rsid w:val="005947D5"/>
    <w:rsid w:val="00597B7B"/>
    <w:rsid w:val="005B2245"/>
    <w:rsid w:val="005B2BD2"/>
    <w:rsid w:val="005B30AF"/>
    <w:rsid w:val="005C099F"/>
    <w:rsid w:val="005D297D"/>
    <w:rsid w:val="005D4397"/>
    <w:rsid w:val="005F3FCC"/>
    <w:rsid w:val="006070CF"/>
    <w:rsid w:val="006076DC"/>
    <w:rsid w:val="00610922"/>
    <w:rsid w:val="00610ED4"/>
    <w:rsid w:val="006150C4"/>
    <w:rsid w:val="006305D2"/>
    <w:rsid w:val="00635CD2"/>
    <w:rsid w:val="00640EAC"/>
    <w:rsid w:val="006452F7"/>
    <w:rsid w:val="00653C01"/>
    <w:rsid w:val="00675EC7"/>
    <w:rsid w:val="0067737E"/>
    <w:rsid w:val="00680C1A"/>
    <w:rsid w:val="006A0EF3"/>
    <w:rsid w:val="006A5328"/>
    <w:rsid w:val="006A5B07"/>
    <w:rsid w:val="006A6FF1"/>
    <w:rsid w:val="006B226F"/>
    <w:rsid w:val="006B52F5"/>
    <w:rsid w:val="006D01EE"/>
    <w:rsid w:val="006E7CAB"/>
    <w:rsid w:val="006F017C"/>
    <w:rsid w:val="006F31B7"/>
    <w:rsid w:val="006F3633"/>
    <w:rsid w:val="00702B8F"/>
    <w:rsid w:val="00703EE5"/>
    <w:rsid w:val="00707622"/>
    <w:rsid w:val="007129A1"/>
    <w:rsid w:val="00714B42"/>
    <w:rsid w:val="00714EBF"/>
    <w:rsid w:val="00716E56"/>
    <w:rsid w:val="007171A1"/>
    <w:rsid w:val="00737F49"/>
    <w:rsid w:val="007453CB"/>
    <w:rsid w:val="00750C45"/>
    <w:rsid w:val="00752430"/>
    <w:rsid w:val="007554CC"/>
    <w:rsid w:val="007742B5"/>
    <w:rsid w:val="00775D5E"/>
    <w:rsid w:val="007779AF"/>
    <w:rsid w:val="00780EC1"/>
    <w:rsid w:val="00781182"/>
    <w:rsid w:val="0078674C"/>
    <w:rsid w:val="007914CC"/>
    <w:rsid w:val="00793338"/>
    <w:rsid w:val="007C56D8"/>
    <w:rsid w:val="007D0248"/>
    <w:rsid w:val="007D0C16"/>
    <w:rsid w:val="007E3684"/>
    <w:rsid w:val="007E3850"/>
    <w:rsid w:val="007E6209"/>
    <w:rsid w:val="007F0B35"/>
    <w:rsid w:val="007F0C40"/>
    <w:rsid w:val="007F2D57"/>
    <w:rsid w:val="008078B0"/>
    <w:rsid w:val="00810E82"/>
    <w:rsid w:val="00817AD6"/>
    <w:rsid w:val="008202AE"/>
    <w:rsid w:val="00833B5E"/>
    <w:rsid w:val="008353E4"/>
    <w:rsid w:val="00851D27"/>
    <w:rsid w:val="0085357C"/>
    <w:rsid w:val="00860D89"/>
    <w:rsid w:val="00867AB1"/>
    <w:rsid w:val="008710EC"/>
    <w:rsid w:val="00881915"/>
    <w:rsid w:val="00885F06"/>
    <w:rsid w:val="00894EB5"/>
    <w:rsid w:val="008956AA"/>
    <w:rsid w:val="008A1851"/>
    <w:rsid w:val="008B3601"/>
    <w:rsid w:val="008C617A"/>
    <w:rsid w:val="008D15F2"/>
    <w:rsid w:val="008E1436"/>
    <w:rsid w:val="008E5395"/>
    <w:rsid w:val="008E57A0"/>
    <w:rsid w:val="008E7D7E"/>
    <w:rsid w:val="008F36F8"/>
    <w:rsid w:val="009024AE"/>
    <w:rsid w:val="00910FFC"/>
    <w:rsid w:val="009116B7"/>
    <w:rsid w:val="00915DFC"/>
    <w:rsid w:val="00921CEC"/>
    <w:rsid w:val="00924856"/>
    <w:rsid w:val="009317E1"/>
    <w:rsid w:val="00944F0E"/>
    <w:rsid w:val="0094640C"/>
    <w:rsid w:val="00951146"/>
    <w:rsid w:val="00951489"/>
    <w:rsid w:val="00953F5F"/>
    <w:rsid w:val="009577AA"/>
    <w:rsid w:val="00966E4E"/>
    <w:rsid w:val="009759D0"/>
    <w:rsid w:val="00977853"/>
    <w:rsid w:val="00980310"/>
    <w:rsid w:val="00991858"/>
    <w:rsid w:val="009B122C"/>
    <w:rsid w:val="009B3195"/>
    <w:rsid w:val="009B6F6B"/>
    <w:rsid w:val="009C5EB0"/>
    <w:rsid w:val="009C625B"/>
    <w:rsid w:val="009D1427"/>
    <w:rsid w:val="009E0A71"/>
    <w:rsid w:val="009E796D"/>
    <w:rsid w:val="009F1BDD"/>
    <w:rsid w:val="009F5260"/>
    <w:rsid w:val="00A03F53"/>
    <w:rsid w:val="00A054D2"/>
    <w:rsid w:val="00A20C58"/>
    <w:rsid w:val="00A315E7"/>
    <w:rsid w:val="00A376DC"/>
    <w:rsid w:val="00A409CC"/>
    <w:rsid w:val="00A6724E"/>
    <w:rsid w:val="00A71CE9"/>
    <w:rsid w:val="00A755E2"/>
    <w:rsid w:val="00A8020F"/>
    <w:rsid w:val="00A91C81"/>
    <w:rsid w:val="00A92A48"/>
    <w:rsid w:val="00A97638"/>
    <w:rsid w:val="00AA4E23"/>
    <w:rsid w:val="00AB0303"/>
    <w:rsid w:val="00AB336B"/>
    <w:rsid w:val="00AD0E54"/>
    <w:rsid w:val="00AD1702"/>
    <w:rsid w:val="00AD2960"/>
    <w:rsid w:val="00AD7A16"/>
    <w:rsid w:val="00AE08D0"/>
    <w:rsid w:val="00AE17D8"/>
    <w:rsid w:val="00AF1F87"/>
    <w:rsid w:val="00AF253B"/>
    <w:rsid w:val="00AF3ACA"/>
    <w:rsid w:val="00B01C34"/>
    <w:rsid w:val="00B028C7"/>
    <w:rsid w:val="00B075F5"/>
    <w:rsid w:val="00B10420"/>
    <w:rsid w:val="00B12BD2"/>
    <w:rsid w:val="00B17E31"/>
    <w:rsid w:val="00B25A76"/>
    <w:rsid w:val="00B3168C"/>
    <w:rsid w:val="00B35F6C"/>
    <w:rsid w:val="00B3705C"/>
    <w:rsid w:val="00B447C6"/>
    <w:rsid w:val="00B51A8E"/>
    <w:rsid w:val="00B54014"/>
    <w:rsid w:val="00B54108"/>
    <w:rsid w:val="00B61233"/>
    <w:rsid w:val="00B66BFA"/>
    <w:rsid w:val="00B73315"/>
    <w:rsid w:val="00B85AB8"/>
    <w:rsid w:val="00B87C9D"/>
    <w:rsid w:val="00B95CD5"/>
    <w:rsid w:val="00B97F24"/>
    <w:rsid w:val="00BA26F0"/>
    <w:rsid w:val="00BA4143"/>
    <w:rsid w:val="00BB6171"/>
    <w:rsid w:val="00BD1002"/>
    <w:rsid w:val="00BD5860"/>
    <w:rsid w:val="00BD62A0"/>
    <w:rsid w:val="00BE3589"/>
    <w:rsid w:val="00BF2465"/>
    <w:rsid w:val="00BF391F"/>
    <w:rsid w:val="00BF3DBA"/>
    <w:rsid w:val="00BF5885"/>
    <w:rsid w:val="00BF5973"/>
    <w:rsid w:val="00BF6D9B"/>
    <w:rsid w:val="00BF781D"/>
    <w:rsid w:val="00C024C7"/>
    <w:rsid w:val="00C17C98"/>
    <w:rsid w:val="00C229D0"/>
    <w:rsid w:val="00C32EE2"/>
    <w:rsid w:val="00C33C01"/>
    <w:rsid w:val="00C34414"/>
    <w:rsid w:val="00C37782"/>
    <w:rsid w:val="00C41099"/>
    <w:rsid w:val="00C429EB"/>
    <w:rsid w:val="00C431F0"/>
    <w:rsid w:val="00C55711"/>
    <w:rsid w:val="00C61DFF"/>
    <w:rsid w:val="00C70DC5"/>
    <w:rsid w:val="00C70FC3"/>
    <w:rsid w:val="00C77F1F"/>
    <w:rsid w:val="00C85EA1"/>
    <w:rsid w:val="00C940A9"/>
    <w:rsid w:val="00C972DB"/>
    <w:rsid w:val="00CA275B"/>
    <w:rsid w:val="00CA384D"/>
    <w:rsid w:val="00CB1936"/>
    <w:rsid w:val="00CB70A3"/>
    <w:rsid w:val="00CD2626"/>
    <w:rsid w:val="00CD28B8"/>
    <w:rsid w:val="00CD4503"/>
    <w:rsid w:val="00CD50A2"/>
    <w:rsid w:val="00CD5228"/>
    <w:rsid w:val="00CD7E22"/>
    <w:rsid w:val="00CF293D"/>
    <w:rsid w:val="00D0450A"/>
    <w:rsid w:val="00D15619"/>
    <w:rsid w:val="00D20AA6"/>
    <w:rsid w:val="00D216BC"/>
    <w:rsid w:val="00D21C34"/>
    <w:rsid w:val="00D26535"/>
    <w:rsid w:val="00D42C8B"/>
    <w:rsid w:val="00D47C1F"/>
    <w:rsid w:val="00D57160"/>
    <w:rsid w:val="00D6260D"/>
    <w:rsid w:val="00D6472F"/>
    <w:rsid w:val="00D67E04"/>
    <w:rsid w:val="00D705BF"/>
    <w:rsid w:val="00D7127A"/>
    <w:rsid w:val="00D810BC"/>
    <w:rsid w:val="00D83F45"/>
    <w:rsid w:val="00D84B5F"/>
    <w:rsid w:val="00D84F50"/>
    <w:rsid w:val="00D93FFB"/>
    <w:rsid w:val="00DA19AB"/>
    <w:rsid w:val="00DA318C"/>
    <w:rsid w:val="00DC0943"/>
    <w:rsid w:val="00DC2011"/>
    <w:rsid w:val="00DC2CFC"/>
    <w:rsid w:val="00DC58E8"/>
    <w:rsid w:val="00DD242B"/>
    <w:rsid w:val="00DE4ACF"/>
    <w:rsid w:val="00DE6ED1"/>
    <w:rsid w:val="00DF0373"/>
    <w:rsid w:val="00DF66C6"/>
    <w:rsid w:val="00DF6FA8"/>
    <w:rsid w:val="00DF7127"/>
    <w:rsid w:val="00E12C79"/>
    <w:rsid w:val="00E14B34"/>
    <w:rsid w:val="00E21755"/>
    <w:rsid w:val="00E2279B"/>
    <w:rsid w:val="00E238AD"/>
    <w:rsid w:val="00E248CA"/>
    <w:rsid w:val="00E25AD4"/>
    <w:rsid w:val="00E27464"/>
    <w:rsid w:val="00E278AD"/>
    <w:rsid w:val="00E30367"/>
    <w:rsid w:val="00E305E0"/>
    <w:rsid w:val="00E31DEF"/>
    <w:rsid w:val="00E35E9C"/>
    <w:rsid w:val="00E35F3B"/>
    <w:rsid w:val="00E37A71"/>
    <w:rsid w:val="00E40414"/>
    <w:rsid w:val="00E44E6F"/>
    <w:rsid w:val="00E5205B"/>
    <w:rsid w:val="00E6297C"/>
    <w:rsid w:val="00E92CBC"/>
    <w:rsid w:val="00E94350"/>
    <w:rsid w:val="00EA5E54"/>
    <w:rsid w:val="00EA7330"/>
    <w:rsid w:val="00EB16A4"/>
    <w:rsid w:val="00EB1CFC"/>
    <w:rsid w:val="00EB4FAA"/>
    <w:rsid w:val="00EB751C"/>
    <w:rsid w:val="00EB7AA4"/>
    <w:rsid w:val="00ED760A"/>
    <w:rsid w:val="00EF40E2"/>
    <w:rsid w:val="00EF736D"/>
    <w:rsid w:val="00EF7BDA"/>
    <w:rsid w:val="00F06E3E"/>
    <w:rsid w:val="00F13739"/>
    <w:rsid w:val="00F15FC1"/>
    <w:rsid w:val="00F161D2"/>
    <w:rsid w:val="00F235B0"/>
    <w:rsid w:val="00F254CA"/>
    <w:rsid w:val="00F26227"/>
    <w:rsid w:val="00F263CE"/>
    <w:rsid w:val="00F26D75"/>
    <w:rsid w:val="00F43BC5"/>
    <w:rsid w:val="00F47D41"/>
    <w:rsid w:val="00F51C28"/>
    <w:rsid w:val="00F571EE"/>
    <w:rsid w:val="00F610F3"/>
    <w:rsid w:val="00F65E87"/>
    <w:rsid w:val="00F700CC"/>
    <w:rsid w:val="00F71809"/>
    <w:rsid w:val="00F81922"/>
    <w:rsid w:val="00FA38DC"/>
    <w:rsid w:val="00FA7831"/>
    <w:rsid w:val="00FB225B"/>
    <w:rsid w:val="00FB46C6"/>
    <w:rsid w:val="00FD6D58"/>
    <w:rsid w:val="00FE08F8"/>
    <w:rsid w:val="00FF2773"/>
    <w:rsid w:val="00FF30BD"/>
    <w:rsid w:val="00FF3901"/>
    <w:rsid w:val="00FF4163"/>
    <w:rsid w:val="00FF57E4"/>
    <w:rsid w:val="00FF5FBD"/>
    <w:rsid w:val="00FF61FC"/>
    <w:rsid w:val="00FF729A"/>
    <w:rsid w:val="05DF19EF"/>
    <w:rsid w:val="165A2DBB"/>
    <w:rsid w:val="70BE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4A5B69-A53C-45FA-85D0-99467938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Times New Roman" w:hAnsi="Times New Roman"/>
      <w:kern w:val="2"/>
      <w:sz w:val="24"/>
      <w:szCs w:val="22"/>
    </w:rPr>
  </w:style>
  <w:style w:type="paragraph" w:styleId="1">
    <w:name w:val="heading 1"/>
    <w:basedOn w:val="a"/>
    <w:next w:val="a"/>
    <w:link w:val="1Char"/>
    <w:uiPriority w:val="9"/>
    <w:qFormat/>
    <w:pPr>
      <w:keepNext/>
      <w:keepLines/>
      <w:numPr>
        <w:numId w:val="1"/>
      </w:numPr>
      <w:jc w:val="left"/>
      <w:outlineLvl w:val="0"/>
    </w:pPr>
    <w:rPr>
      <w:b/>
      <w:bCs/>
      <w:kern w:val="44"/>
      <w:sz w:val="32"/>
      <w:szCs w:val="44"/>
    </w:rPr>
  </w:style>
  <w:style w:type="paragraph" w:styleId="2">
    <w:name w:val="heading 2"/>
    <w:aliases w:val="H2,Heading 2 Hidden,Heading 2 CCBS,heading 2,sect 1.2,h2,Level 2 Topic Heading,2,Header 2,DO NOT USE_h2,chn,Chapter Number/Appendix Letter,2nd level,Titre2,l2,Underrubrik1,prop2,UNDERRUBRIK 1-2,Level 2 Head,节,第一章 标题 2,Head 2,List level 2,PIM2,HD2,A"/>
    <w:basedOn w:val="a"/>
    <w:next w:val="a"/>
    <w:link w:val="2Char"/>
    <w:uiPriority w:val="9"/>
    <w:qFormat/>
    <w:pPr>
      <w:keepNext/>
      <w:keepLines/>
      <w:numPr>
        <w:ilvl w:val="1"/>
        <w:numId w:val="1"/>
      </w:numPr>
      <w:outlineLvl w:val="1"/>
    </w:pPr>
    <w:rPr>
      <w:b/>
      <w:bCs/>
      <w:sz w:val="30"/>
      <w:szCs w:val="32"/>
    </w:rPr>
  </w:style>
  <w:style w:type="paragraph" w:styleId="3">
    <w:name w:val="heading 3"/>
    <w:basedOn w:val="a"/>
    <w:next w:val="a"/>
    <w:link w:val="3Char"/>
    <w:uiPriority w:val="9"/>
    <w:qFormat/>
    <w:pPr>
      <w:keepNext/>
      <w:keepLines/>
      <w:numPr>
        <w:ilvl w:val="2"/>
        <w:numId w:val="1"/>
      </w:numPr>
      <w:outlineLvl w:val="2"/>
    </w:pPr>
    <w:rPr>
      <w:b/>
      <w:bCs/>
      <w:sz w:val="28"/>
      <w:szCs w:val="32"/>
    </w:rPr>
  </w:style>
  <w:style w:type="paragraph" w:styleId="4">
    <w:name w:val="heading 4"/>
    <w:basedOn w:val="a"/>
    <w:next w:val="a"/>
    <w:link w:val="4Char"/>
    <w:uiPriority w:val="9"/>
    <w:qFormat/>
    <w:pPr>
      <w:keepNext/>
      <w:keepLines/>
      <w:numPr>
        <w:ilvl w:val="3"/>
        <w:numId w:val="1"/>
      </w:numPr>
      <w:outlineLvl w:val="3"/>
    </w:pPr>
    <w:rPr>
      <w:b/>
      <w:bCs/>
      <w:sz w:val="30"/>
      <w:szCs w:val="28"/>
    </w:rPr>
  </w:style>
  <w:style w:type="paragraph" w:styleId="5">
    <w:name w:val="heading 5"/>
    <w:basedOn w:val="a"/>
    <w:next w:val="a"/>
    <w:link w:val="5Char"/>
    <w:uiPriority w:val="9"/>
    <w:qFormat/>
    <w:pPr>
      <w:keepNext/>
      <w:keepLines/>
      <w:numPr>
        <w:ilvl w:val="4"/>
        <w:numId w:val="1"/>
      </w:numPr>
      <w:outlineLvl w:val="4"/>
    </w:pPr>
    <w:rPr>
      <w:b/>
      <w:spacing w:val="20"/>
      <w:sz w:val="28"/>
    </w:rPr>
  </w:style>
  <w:style w:type="paragraph" w:styleId="6">
    <w:name w:val="heading 6"/>
    <w:basedOn w:val="a"/>
    <w:next w:val="a"/>
    <w:link w:val="6Char"/>
    <w:uiPriority w:val="9"/>
    <w:qFormat/>
    <w:pPr>
      <w:keepNext/>
      <w:keepLines/>
      <w:numPr>
        <w:ilvl w:val="5"/>
        <w:numId w:val="1"/>
      </w:numPr>
      <w:outlineLvl w:val="5"/>
    </w:pPr>
    <w:rPr>
      <w:b/>
      <w:bCs/>
      <w:szCs w:val="24"/>
    </w:rPr>
  </w:style>
  <w:style w:type="paragraph" w:styleId="7">
    <w:name w:val="heading 7"/>
    <w:basedOn w:val="a"/>
    <w:next w:val="a"/>
    <w:link w:val="7Char"/>
    <w:uiPriority w:val="9"/>
    <w:qFormat/>
    <w:pPr>
      <w:keepNext/>
      <w:keepLines/>
      <w:numPr>
        <w:ilvl w:val="6"/>
        <w:numId w:val="1"/>
      </w:numPr>
      <w:spacing w:before="240" w:after="64" w:line="320" w:lineRule="auto"/>
      <w:outlineLvl w:val="6"/>
    </w:pPr>
    <w:rPr>
      <w:b/>
      <w:bCs/>
      <w:szCs w:val="24"/>
    </w:rPr>
  </w:style>
  <w:style w:type="paragraph" w:styleId="8">
    <w:name w:val="heading 8"/>
    <w:basedOn w:val="a"/>
    <w:next w:val="a"/>
    <w:link w:val="8Char"/>
    <w:uiPriority w:val="9"/>
    <w:qFormat/>
    <w:pPr>
      <w:keepNext/>
      <w:keepLines/>
      <w:numPr>
        <w:ilvl w:val="7"/>
        <w:numId w:val="1"/>
      </w:numPr>
      <w:spacing w:before="240" w:after="64" w:line="320" w:lineRule="auto"/>
      <w:outlineLvl w:val="7"/>
    </w:pPr>
    <w:rPr>
      <w:rFonts w:ascii="Calibri Light" w:hAnsi="Calibri Light"/>
      <w:szCs w:val="24"/>
    </w:rPr>
  </w:style>
  <w:style w:type="paragraph" w:styleId="9">
    <w:name w:val="heading 9"/>
    <w:basedOn w:val="a"/>
    <w:next w:val="a"/>
    <w:link w:val="9Char"/>
    <w:uiPriority w:val="9"/>
    <w:qFormat/>
    <w:pPr>
      <w:keepNext/>
      <w:keepLines/>
      <w:numPr>
        <w:ilvl w:val="8"/>
        <w:numId w:val="1"/>
      </w:numPr>
      <w:spacing w:before="240" w:after="64" w:line="320" w:lineRule="auto"/>
      <w:outlineLvl w:val="8"/>
    </w:pPr>
    <w:rPr>
      <w:rFonts w:ascii="Calibri Light" w:hAnsi="Calibri Ligh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pPr>
      <w:spacing w:line="360" w:lineRule="auto"/>
    </w:pPr>
    <w:rPr>
      <w:rFonts w:ascii="Times New Roman" w:hAnsi="Times New Roman"/>
      <w:b/>
      <w:bCs/>
      <w:sz w:val="24"/>
      <w:szCs w:val="22"/>
      <w:lang w:val="en-US"/>
    </w:rPr>
  </w:style>
  <w:style w:type="paragraph" w:styleId="a4">
    <w:name w:val="annotation text"/>
    <w:basedOn w:val="a"/>
    <w:link w:val="Char0"/>
    <w:uiPriority w:val="99"/>
    <w:pPr>
      <w:spacing w:line="240" w:lineRule="auto"/>
      <w:jc w:val="left"/>
    </w:pPr>
    <w:rPr>
      <w:rFonts w:ascii="Calibri" w:hAnsi="Calibri"/>
      <w:kern w:val="0"/>
      <w:sz w:val="20"/>
      <w:szCs w:val="20"/>
      <w:lang w:val="zh-CN"/>
    </w:rPr>
  </w:style>
  <w:style w:type="paragraph" w:styleId="a5">
    <w:name w:val="Body Text"/>
    <w:basedOn w:val="a"/>
    <w:link w:val="Char1"/>
    <w:uiPriority w:val="99"/>
    <w:semiHidden/>
    <w:qFormat/>
    <w:pPr>
      <w:spacing w:after="120"/>
    </w:pPr>
  </w:style>
  <w:style w:type="paragraph" w:styleId="a6">
    <w:name w:val="Balloon Text"/>
    <w:basedOn w:val="a"/>
    <w:link w:val="Char2"/>
    <w:uiPriority w:val="99"/>
    <w:semiHidden/>
    <w:qFormat/>
    <w:pPr>
      <w:spacing w:line="240" w:lineRule="auto"/>
    </w:pPr>
    <w:rPr>
      <w:sz w:val="18"/>
      <w:szCs w:val="18"/>
    </w:rPr>
  </w:style>
  <w:style w:type="paragraph" w:styleId="a7">
    <w:name w:val="footer"/>
    <w:basedOn w:val="a"/>
    <w:link w:val="Char3"/>
    <w:uiPriority w:val="99"/>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5"/>
    <w:uiPriority w:val="99"/>
    <w:qFormat/>
    <w:pPr>
      <w:spacing w:before="240" w:after="60" w:line="312" w:lineRule="auto"/>
      <w:jc w:val="center"/>
      <w:outlineLvl w:val="1"/>
    </w:pPr>
    <w:rPr>
      <w:rFonts w:ascii="Calibri" w:hAnsi="Calibri"/>
      <w:b/>
      <w:bCs/>
      <w:kern w:val="28"/>
      <w:sz w:val="32"/>
      <w:szCs w:val="32"/>
    </w:rPr>
  </w:style>
  <w:style w:type="paragraph" w:styleId="aa">
    <w:name w:val="Title"/>
    <w:basedOn w:val="a"/>
    <w:next w:val="a"/>
    <w:link w:val="Char6"/>
    <w:uiPriority w:val="99"/>
    <w:qFormat/>
    <w:pPr>
      <w:jc w:val="left"/>
      <w:outlineLvl w:val="0"/>
    </w:pPr>
    <w:rPr>
      <w:b/>
      <w:bCs/>
      <w:sz w:val="30"/>
      <w:szCs w:val="32"/>
    </w:rPr>
  </w:style>
  <w:style w:type="character" w:styleId="ab">
    <w:name w:val="annotation reference"/>
    <w:basedOn w:val="a0"/>
    <w:uiPriority w:val="99"/>
    <w:rPr>
      <w:rFonts w:cs="Times New Roman"/>
      <w:sz w:val="21"/>
    </w:rPr>
  </w:style>
  <w:style w:type="character" w:customStyle="1" w:styleId="1Char">
    <w:name w:val="标题 1 Char"/>
    <w:basedOn w:val="a0"/>
    <w:link w:val="1"/>
    <w:uiPriority w:val="9"/>
    <w:locked/>
    <w:rPr>
      <w:rFonts w:ascii="Times New Roman" w:hAnsi="Times New Roman"/>
      <w:b/>
      <w:bCs/>
      <w:kern w:val="44"/>
      <w:sz w:val="32"/>
      <w:szCs w:val="44"/>
    </w:rPr>
  </w:style>
  <w:style w:type="character" w:customStyle="1" w:styleId="2Char">
    <w:name w:val="标题 2 Char"/>
    <w:aliases w:val="H2 Char,Heading 2 Hidden Char,Heading 2 CCBS Char,heading 2 Char,sect 1.2 Char,h2 Char,Level 2 Topic Heading Char,2 Char,Header 2 Char,DO NOT USE_h2 Char,chn Char,Chapter Number/Appendix Letter Char,2nd level Char,Titre2 Char,l2 Char,节 Char"/>
    <w:basedOn w:val="a0"/>
    <w:link w:val="2"/>
    <w:uiPriority w:val="9"/>
    <w:locked/>
    <w:rPr>
      <w:rFonts w:ascii="Times New Roman" w:hAnsi="Times New Roman"/>
      <w:b/>
      <w:bCs/>
      <w:kern w:val="2"/>
      <w:sz w:val="30"/>
      <w:szCs w:val="32"/>
    </w:rPr>
  </w:style>
  <w:style w:type="character" w:customStyle="1" w:styleId="3Char">
    <w:name w:val="标题 3 Char"/>
    <w:basedOn w:val="a0"/>
    <w:link w:val="3"/>
    <w:uiPriority w:val="9"/>
    <w:locked/>
    <w:rPr>
      <w:rFonts w:ascii="Times New Roman" w:hAnsi="Times New Roman"/>
      <w:b/>
      <w:bCs/>
      <w:kern w:val="2"/>
      <w:sz w:val="28"/>
      <w:szCs w:val="32"/>
    </w:rPr>
  </w:style>
  <w:style w:type="character" w:customStyle="1" w:styleId="4Char">
    <w:name w:val="标题 4 Char"/>
    <w:basedOn w:val="a0"/>
    <w:link w:val="4"/>
    <w:uiPriority w:val="9"/>
    <w:locked/>
    <w:rPr>
      <w:rFonts w:ascii="Times New Roman" w:hAnsi="Times New Roman"/>
      <w:b/>
      <w:bCs/>
      <w:kern w:val="2"/>
      <w:sz w:val="30"/>
      <w:szCs w:val="28"/>
    </w:rPr>
  </w:style>
  <w:style w:type="character" w:customStyle="1" w:styleId="5Char">
    <w:name w:val="标题 5 Char"/>
    <w:basedOn w:val="a0"/>
    <w:link w:val="5"/>
    <w:uiPriority w:val="9"/>
    <w:locked/>
    <w:rPr>
      <w:rFonts w:ascii="Times New Roman" w:hAnsi="Times New Roman"/>
      <w:b/>
      <w:spacing w:val="20"/>
      <w:kern w:val="2"/>
      <w:sz w:val="28"/>
      <w:szCs w:val="22"/>
    </w:rPr>
  </w:style>
  <w:style w:type="character" w:customStyle="1" w:styleId="6Char">
    <w:name w:val="标题 6 Char"/>
    <w:basedOn w:val="a0"/>
    <w:link w:val="6"/>
    <w:uiPriority w:val="9"/>
    <w:locked/>
    <w:rPr>
      <w:rFonts w:ascii="Times New Roman" w:hAnsi="Times New Roman"/>
      <w:b/>
      <w:bCs/>
      <w:kern w:val="2"/>
      <w:sz w:val="24"/>
      <w:szCs w:val="24"/>
    </w:rPr>
  </w:style>
  <w:style w:type="character" w:customStyle="1" w:styleId="7Char">
    <w:name w:val="标题 7 Char"/>
    <w:basedOn w:val="a0"/>
    <w:link w:val="7"/>
    <w:uiPriority w:val="9"/>
    <w:locked/>
    <w:rPr>
      <w:rFonts w:ascii="Times New Roman" w:hAnsi="Times New Roman"/>
      <w:b/>
      <w:bCs/>
      <w:kern w:val="2"/>
      <w:sz w:val="24"/>
      <w:szCs w:val="24"/>
    </w:rPr>
  </w:style>
  <w:style w:type="character" w:customStyle="1" w:styleId="8Char">
    <w:name w:val="标题 8 Char"/>
    <w:basedOn w:val="a0"/>
    <w:link w:val="8"/>
    <w:uiPriority w:val="9"/>
    <w:locked/>
    <w:rPr>
      <w:rFonts w:ascii="Calibri Light" w:hAnsi="Calibri Light"/>
      <w:kern w:val="2"/>
      <w:sz w:val="24"/>
      <w:szCs w:val="24"/>
    </w:rPr>
  </w:style>
  <w:style w:type="character" w:customStyle="1" w:styleId="9Char">
    <w:name w:val="标题 9 Char"/>
    <w:basedOn w:val="a0"/>
    <w:link w:val="9"/>
    <w:uiPriority w:val="9"/>
    <w:locked/>
    <w:rPr>
      <w:rFonts w:ascii="Calibri Light" w:hAnsi="Calibri Light"/>
      <w:kern w:val="2"/>
      <w:sz w:val="24"/>
      <w:szCs w:val="21"/>
    </w:rPr>
  </w:style>
  <w:style w:type="character" w:customStyle="1" w:styleId="Char0">
    <w:name w:val="批注文字 Char"/>
    <w:basedOn w:val="a0"/>
    <w:link w:val="a4"/>
    <w:uiPriority w:val="99"/>
    <w:locked/>
    <w:rPr>
      <w:rFonts w:ascii="Calibri" w:eastAsia="宋体" w:hAnsi="Calibri"/>
      <w:sz w:val="20"/>
      <w:lang w:val="zh-CN" w:eastAsia="zh-CN"/>
    </w:rPr>
  </w:style>
  <w:style w:type="character" w:customStyle="1" w:styleId="Char">
    <w:name w:val="批注主题 Char"/>
    <w:basedOn w:val="Char0"/>
    <w:link w:val="a3"/>
    <w:uiPriority w:val="99"/>
    <w:semiHidden/>
    <w:locked/>
    <w:rPr>
      <w:rFonts w:ascii="Times New Roman" w:eastAsia="宋体" w:hAnsi="Times New Roman" w:cs="Times New Roman"/>
      <w:b/>
      <w:bCs/>
      <w:sz w:val="20"/>
      <w:szCs w:val="20"/>
      <w:lang w:val="zh-CN" w:eastAsia="zh-CN"/>
    </w:rPr>
  </w:style>
  <w:style w:type="character" w:customStyle="1" w:styleId="Char1">
    <w:name w:val="正文文本 Char"/>
    <w:basedOn w:val="a0"/>
    <w:link w:val="a5"/>
    <w:uiPriority w:val="99"/>
    <w:semiHidden/>
    <w:locked/>
    <w:rPr>
      <w:rFonts w:ascii="Times New Roman" w:hAnsi="Times New Roman" w:cs="Times New Roman"/>
      <w:sz w:val="24"/>
    </w:rPr>
  </w:style>
  <w:style w:type="character" w:customStyle="1" w:styleId="Char2">
    <w:name w:val="批注框文本 Char"/>
    <w:basedOn w:val="a0"/>
    <w:link w:val="a6"/>
    <w:uiPriority w:val="99"/>
    <w:semiHidden/>
    <w:qFormat/>
    <w:locked/>
    <w:rPr>
      <w:rFonts w:ascii="Times New Roman" w:hAnsi="Times New Roman" w:cs="Times New Roman"/>
      <w:sz w:val="18"/>
      <w:szCs w:val="18"/>
    </w:rPr>
  </w:style>
  <w:style w:type="character" w:customStyle="1" w:styleId="Char3">
    <w:name w:val="页脚 Char"/>
    <w:basedOn w:val="a0"/>
    <w:link w:val="a7"/>
    <w:uiPriority w:val="99"/>
    <w:locked/>
    <w:rPr>
      <w:rFonts w:cs="Times New Roman"/>
      <w:sz w:val="18"/>
      <w:szCs w:val="18"/>
    </w:rPr>
  </w:style>
  <w:style w:type="character" w:customStyle="1" w:styleId="Char4">
    <w:name w:val="页眉 Char"/>
    <w:basedOn w:val="a0"/>
    <w:link w:val="a8"/>
    <w:uiPriority w:val="99"/>
    <w:qFormat/>
    <w:locked/>
    <w:rPr>
      <w:rFonts w:cs="Times New Roman"/>
      <w:sz w:val="18"/>
      <w:szCs w:val="18"/>
    </w:rPr>
  </w:style>
  <w:style w:type="character" w:customStyle="1" w:styleId="Char5">
    <w:name w:val="副标题 Char"/>
    <w:basedOn w:val="a0"/>
    <w:link w:val="a9"/>
    <w:uiPriority w:val="99"/>
    <w:locked/>
    <w:rPr>
      <w:rFonts w:cs="Times New Roman"/>
      <w:b/>
      <w:bCs/>
      <w:kern w:val="28"/>
      <w:sz w:val="32"/>
      <w:szCs w:val="32"/>
    </w:rPr>
  </w:style>
  <w:style w:type="character" w:customStyle="1" w:styleId="Char6">
    <w:name w:val="标题 Char"/>
    <w:basedOn w:val="a0"/>
    <w:link w:val="aa"/>
    <w:uiPriority w:val="99"/>
    <w:locked/>
    <w:rPr>
      <w:rFonts w:ascii="Times New Roman" w:eastAsia="宋体" w:hAnsi="Times New Roman" w:cs="Times New Roman"/>
      <w:b/>
      <w:bCs/>
      <w:sz w:val="32"/>
      <w:szCs w:val="32"/>
    </w:rPr>
  </w:style>
  <w:style w:type="paragraph" w:styleId="ac">
    <w:name w:val="List Paragraph"/>
    <w:aliases w:val="List,List1,lp1,表格段落,stc标题4,符号列表,列出段落2,List11,List111,List1111,List11111,List111111,List1111111,List11111111,List111111111,List1111111111,List11111111111,List111111111111,List1111111111111,List11111111111111,List111111111111111,List1111111111111111"/>
    <w:basedOn w:val="a"/>
    <w:link w:val="Char7"/>
    <w:uiPriority w:val="34"/>
    <w:qFormat/>
    <w:pPr>
      <w:ind w:firstLineChars="200" w:firstLine="420"/>
    </w:pPr>
  </w:style>
  <w:style w:type="character" w:customStyle="1" w:styleId="Char7">
    <w:name w:val="列出段落 Char"/>
    <w:aliases w:val="List Char,List1 Char,lp1 Char,表格段落 Char,stc标题4 Char,符号列表 Char,列出段落2 Char,List11 Char,List111 Char,List1111 Char,List11111 Char,List111111 Char,List1111111 Char,List11111111 Char,List111111111 Char,List1111111111 Char,List11111111111 Char"/>
    <w:link w:val="ac"/>
    <w:uiPriority w:val="34"/>
    <w:qFormat/>
    <w:locked/>
  </w:style>
  <w:style w:type="paragraph" w:customStyle="1" w:styleId="style3">
    <w:name w:val="style3"/>
    <w:basedOn w:val="a"/>
    <w:uiPriority w:val="99"/>
    <w:qFormat/>
    <w:pPr>
      <w:widowControl/>
      <w:spacing w:before="100" w:beforeAutospacing="1" w:after="100" w:afterAutospacing="1"/>
      <w:jc w:val="left"/>
    </w:pPr>
    <w:rPr>
      <w:rFonts w:ascii="宋体" w:hAnsi="宋体"/>
      <w:kern w:val="0"/>
      <w:szCs w:val="24"/>
    </w:rPr>
  </w:style>
  <w:style w:type="paragraph" w:customStyle="1" w:styleId="10">
    <w:name w:val="列出段落1"/>
    <w:basedOn w:val="a"/>
    <w:uiPriority w:val="99"/>
    <w:pPr>
      <w:spacing w:line="240" w:lineRule="auto"/>
      <w:ind w:firstLineChars="200" w:firstLine="420"/>
    </w:pPr>
    <w:rPr>
      <w:sz w:val="21"/>
      <w:szCs w:val="20"/>
    </w:rPr>
  </w:style>
  <w:style w:type="character" w:customStyle="1" w:styleId="ad">
    <w:name w:val="批注文字 字符"/>
    <w:basedOn w:val="a0"/>
    <w:uiPriority w:val="99"/>
    <w:semiHidden/>
    <w:rPr>
      <w:rFonts w:ascii="Times New Roman" w:hAnsi="Times New Roman" w:cs="Times New Roman"/>
      <w:sz w:val="24"/>
    </w:rPr>
  </w:style>
  <w:style w:type="paragraph" w:customStyle="1" w:styleId="30">
    <w:name w:val="正文文字3"/>
    <w:basedOn w:val="a5"/>
    <w:pPr>
      <w:adjustRightInd w:val="0"/>
      <w:spacing w:after="0" w:line="360" w:lineRule="atLeast"/>
      <w:ind w:leftChars="30" w:left="72" w:rightChars="30" w:right="72"/>
      <w:textAlignment w:val="baseline"/>
    </w:pPr>
    <w:rPr>
      <w:kern w:val="0"/>
      <w:sz w:val="21"/>
      <w:szCs w:val="20"/>
    </w:rPr>
  </w:style>
  <w:style w:type="paragraph" w:styleId="ae">
    <w:name w:val="Normal (Web)"/>
    <w:basedOn w:val="a"/>
    <w:uiPriority w:val="99"/>
    <w:qFormat/>
    <w:rsid w:val="00181FC9"/>
    <w:pPr>
      <w:spacing w:beforeAutospacing="1" w:afterAutospacing="1" w:line="240" w:lineRule="auto"/>
      <w:jc w:val="left"/>
    </w:pPr>
    <w:rPr>
      <w:rFonts w:ascii="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29752">
      <w:bodyDiv w:val="1"/>
      <w:marLeft w:val="0"/>
      <w:marRight w:val="0"/>
      <w:marTop w:val="0"/>
      <w:marBottom w:val="0"/>
      <w:divBdr>
        <w:top w:val="none" w:sz="0" w:space="0" w:color="auto"/>
        <w:left w:val="none" w:sz="0" w:space="0" w:color="auto"/>
        <w:bottom w:val="none" w:sz="0" w:space="0" w:color="auto"/>
        <w:right w:val="none" w:sz="0" w:space="0" w:color="auto"/>
      </w:divBdr>
    </w:div>
    <w:div w:id="866724301">
      <w:bodyDiv w:val="1"/>
      <w:marLeft w:val="0"/>
      <w:marRight w:val="0"/>
      <w:marTop w:val="0"/>
      <w:marBottom w:val="0"/>
      <w:divBdr>
        <w:top w:val="none" w:sz="0" w:space="0" w:color="auto"/>
        <w:left w:val="none" w:sz="0" w:space="0" w:color="auto"/>
        <w:bottom w:val="none" w:sz="0" w:space="0" w:color="auto"/>
        <w:right w:val="none" w:sz="0" w:space="0" w:color="auto"/>
      </w:divBdr>
    </w:div>
    <w:div w:id="1572543082">
      <w:bodyDiv w:val="1"/>
      <w:marLeft w:val="0"/>
      <w:marRight w:val="0"/>
      <w:marTop w:val="0"/>
      <w:marBottom w:val="0"/>
      <w:divBdr>
        <w:top w:val="none" w:sz="0" w:space="0" w:color="auto"/>
        <w:left w:val="none" w:sz="0" w:space="0" w:color="auto"/>
        <w:bottom w:val="none" w:sz="0" w:space="0" w:color="auto"/>
        <w:right w:val="none" w:sz="0" w:space="0" w:color="auto"/>
      </w:divBdr>
    </w:div>
    <w:div w:id="162996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247E1-805E-422C-A02B-66F31095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Eric</cp:lastModifiedBy>
  <cp:revision>28</cp:revision>
  <dcterms:created xsi:type="dcterms:W3CDTF">2021-08-01T08:32:00Z</dcterms:created>
  <dcterms:modified xsi:type="dcterms:W3CDTF">2021-08-11T02:22:00Z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