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83" w:rsidRPr="003B3CF1" w:rsidRDefault="001E728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B3CF1">
        <w:rPr>
          <w:rFonts w:ascii="微软雅黑" w:eastAsia="微软雅黑" w:hAnsi="微软雅黑" w:hint="eastAsia"/>
          <w:b/>
          <w:sz w:val="36"/>
          <w:szCs w:val="36"/>
        </w:rPr>
        <w:t>2018年政府专项《图书馆资源检索平台建设》</w:t>
      </w:r>
    </w:p>
    <w:p w:rsidR="00443E20" w:rsidRPr="001E7283" w:rsidRDefault="009612F4">
      <w:pPr>
        <w:jc w:val="center"/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资源检索平台及电子图书</w:t>
      </w:r>
      <w:r w:rsidR="001E7283" w:rsidRPr="001E7283">
        <w:rPr>
          <w:rFonts w:ascii="微软雅黑" w:eastAsia="微软雅黑" w:hAnsi="微软雅黑" w:hint="eastAsia"/>
          <w:b/>
          <w:sz w:val="32"/>
        </w:rPr>
        <w:t>技术参数</w:t>
      </w:r>
      <w:r w:rsidR="003B3CF1">
        <w:rPr>
          <w:rFonts w:ascii="微软雅黑" w:eastAsia="微软雅黑" w:hAnsi="微软雅黑" w:hint="eastAsia"/>
          <w:b/>
          <w:sz w:val="32"/>
        </w:rPr>
        <w:t>（技术标书）</w:t>
      </w:r>
    </w:p>
    <w:p w:rsidR="001E7283" w:rsidRPr="009612F4" w:rsidRDefault="001E7283">
      <w:pPr>
        <w:jc w:val="center"/>
        <w:rPr>
          <w:b/>
          <w:sz w:val="32"/>
        </w:rPr>
      </w:pPr>
      <w:bookmarkStart w:id="0" w:name="_GoBack"/>
      <w:bookmarkEnd w:id="0"/>
    </w:p>
    <w:p w:rsidR="001E7283" w:rsidRPr="003B3CF1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b/>
          <w:kern w:val="0"/>
        </w:rPr>
      </w:pPr>
      <w:r w:rsidRPr="003B3CF1">
        <w:rPr>
          <w:rFonts w:ascii="宋体" w:hAnsi="宋体" w:cs="宋体" w:hint="eastAsia"/>
          <w:b/>
          <w:kern w:val="0"/>
        </w:rPr>
        <w:t>（一）数字资源技术要求</w:t>
      </w:r>
    </w:p>
    <w:p w:rsidR="001E7283" w:rsidRP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 w:rsidRPr="001E7283">
        <w:rPr>
          <w:rFonts w:ascii="宋体" w:hAnsi="宋体" w:cs="宋体" w:hint="eastAsia"/>
          <w:kern w:val="0"/>
        </w:rPr>
        <w:t>一、一站式</w:t>
      </w:r>
      <w:r>
        <w:rPr>
          <w:rFonts w:ascii="宋体" w:hAnsi="宋体" w:cs="宋体" w:hint="eastAsia"/>
          <w:kern w:val="0"/>
        </w:rPr>
        <w:t>资源</w:t>
      </w:r>
      <w:r w:rsidRPr="001E7283">
        <w:rPr>
          <w:rFonts w:ascii="宋体" w:hAnsi="宋体" w:cs="宋体" w:hint="eastAsia"/>
          <w:kern w:val="0"/>
        </w:rPr>
        <w:t>检索平台要求</w:t>
      </w:r>
      <w:r>
        <w:rPr>
          <w:rFonts w:ascii="宋体" w:hAnsi="宋体" w:cs="宋体" w:hint="eastAsia"/>
          <w:kern w:val="0"/>
        </w:rPr>
        <w:t>：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1、</w:t>
      </w:r>
      <w:r>
        <w:rPr>
          <w:rFonts w:ascii="宋体" w:hAnsi="宋体" w:cs="宋体" w:hint="eastAsia"/>
          <w:kern w:val="0"/>
        </w:rPr>
        <w:t>数据库中至少包含500万种中文图书</w:t>
      </w:r>
      <w:r>
        <w:rPr>
          <w:rFonts w:ascii="宋体" w:hAnsi="宋体" w:cs="宋体"/>
          <w:kern w:val="0"/>
        </w:rPr>
        <w:t>题录</w:t>
      </w:r>
      <w:r>
        <w:rPr>
          <w:rFonts w:ascii="宋体" w:hAnsi="宋体" w:cs="宋体" w:hint="eastAsia"/>
          <w:kern w:val="0"/>
        </w:rPr>
        <w:t>信息以及可以进行3</w:t>
      </w:r>
      <w:r>
        <w:rPr>
          <w:rFonts w:ascii="宋体" w:hAnsi="宋体" w:cs="宋体"/>
          <w:kern w:val="0"/>
        </w:rPr>
        <w:t>00</w:t>
      </w:r>
      <w:r>
        <w:rPr>
          <w:rFonts w:ascii="宋体" w:hAnsi="宋体" w:cs="宋体" w:hint="eastAsia"/>
          <w:kern w:val="0"/>
        </w:rPr>
        <w:t>万种图书的文献传递</w:t>
      </w:r>
      <w:r>
        <w:rPr>
          <w:rFonts w:ascii="宋体" w:hAnsi="宋体" w:cs="宋体"/>
          <w:kern w:val="0"/>
        </w:rPr>
        <w:t>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2、将图书馆馆藏纸质图书与电子图书资源整合在此数据库中，实现馆藏纸质图书与电子图书的统一检索。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3、数据库中需具有推荐区域，在本馆没有纸制图书及电子图书的情况下，可建议管理员购买该书的纸制版本或电子版本。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4、根据读者输入的检索词，可在图书全文内容及目录中进行检索，显示该检索词出现处的原文内容，并支持文字提取、查看来源。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5、在检索结果中可按类型、年代、学科、作者进行聚类功能，缩小检索结果范围。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6、在图书频道检索中显示图书的馆藏纸书信息的同时，能自动显示国内都有哪些高校图书馆有此藏书，并能直接链接至有此藏书的图书馆查看关于此书的状态信息，满足不低于全国1000家图书馆联合纸本馆藏的查询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7、可以试读图书若干页原文（封面页、前言页、目次页、版权页、正文部分页等）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t>8、</w:t>
      </w:r>
      <w:r>
        <w:rPr>
          <w:rFonts w:ascii="宋体" w:hAnsi="宋体" w:cs="宋体" w:hint="eastAsia"/>
          <w:kern w:val="0"/>
        </w:rPr>
        <w:t>数据库能通过Email的方式向读者进行文献资源的传递服务，通过文献搜索及参考咨询服务平台提供全面快捷的服务。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9、检索提供二次检索、高级检索、专业检索等功能。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</w:t>
      </w:r>
      <w:r>
        <w:rPr>
          <w:rFonts w:ascii="宋体" w:hAnsi="宋体" w:cs="宋体"/>
          <w:kern w:val="0"/>
        </w:rPr>
        <w:t>0、</w:t>
      </w:r>
      <w:r>
        <w:rPr>
          <w:rFonts w:ascii="宋体" w:hAnsi="宋体" w:cs="宋体" w:hint="eastAsia"/>
          <w:kern w:val="0"/>
        </w:rPr>
        <w:t>提供中外文、同义词、相关词的提示。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11、</w:t>
      </w:r>
      <w:r>
        <w:rPr>
          <w:rFonts w:ascii="宋体" w:hAnsi="宋体" w:cs="宋体"/>
          <w:kern w:val="0"/>
        </w:rPr>
        <w:t>数</w:t>
      </w:r>
      <w:r>
        <w:rPr>
          <w:rFonts w:ascii="宋体" w:hAnsi="宋体" w:cs="宋体" w:hint="eastAsia"/>
          <w:kern w:val="0"/>
        </w:rPr>
        <w:t>据库使用形式为远程访问模式，自动更新所有相关内容。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</w:t>
      </w:r>
      <w:r>
        <w:rPr>
          <w:rFonts w:ascii="宋体" w:hAnsi="宋体" w:cs="宋体"/>
          <w:kern w:val="0"/>
        </w:rPr>
        <w:t>2、</w:t>
      </w:r>
      <w:r>
        <w:rPr>
          <w:rFonts w:ascii="宋体" w:hAnsi="宋体" w:cs="宋体" w:hint="eastAsia"/>
          <w:kern w:val="0"/>
        </w:rPr>
        <w:t>提供按主题对馆藏结构进行分析，提供全国图书馆纸本和电子本图书的收藏排行。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13、需要能查询到图书的被引用情况。提供中文图书被引用情况的分析，尤其可对每种中文图书是否有被引用及具体的被引用情况进行查询，从而作为评价中文图书学术影响力的重要指标和依据。</w:t>
      </w:r>
    </w:p>
    <w:p w:rsid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14、《中国图书馆分类法》、《普通图书著录规则》(GB/T 3792.2-2006)等著录标准。</w:t>
      </w:r>
    </w:p>
    <w:p w:rsidR="001E7283" w:rsidRPr="001E7283" w:rsidRDefault="001E7283" w:rsidP="001E7283">
      <w:pPr>
        <w:rPr>
          <w:b/>
          <w:sz w:val="32"/>
        </w:rPr>
      </w:pPr>
    </w:p>
    <w:p w:rsidR="001E7283" w:rsidRDefault="001E7283">
      <w:pPr>
        <w:jc w:val="center"/>
        <w:rPr>
          <w:b/>
          <w:sz w:val="32"/>
        </w:rPr>
      </w:pPr>
    </w:p>
    <w:p w:rsidR="00443E20" w:rsidRPr="001E7283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二、</w:t>
      </w:r>
      <w:r w:rsidR="002C5DCE" w:rsidRPr="001E7283">
        <w:rPr>
          <w:rFonts w:ascii="宋体" w:hAnsi="宋体" w:cs="宋体" w:hint="eastAsia"/>
          <w:kern w:val="0"/>
        </w:rPr>
        <w:t>电子图书</w:t>
      </w:r>
      <w:r w:rsidR="002C5DCE" w:rsidRPr="001E7283">
        <w:rPr>
          <w:rFonts w:ascii="宋体" w:hAnsi="宋体" w:cs="宋体"/>
          <w:kern w:val="0"/>
        </w:rPr>
        <w:t>数据库</w:t>
      </w:r>
      <w:r w:rsidR="002C5DCE" w:rsidRPr="001E7283">
        <w:rPr>
          <w:rFonts w:ascii="宋体" w:hAnsi="宋体" w:cs="宋体" w:hint="eastAsia"/>
          <w:kern w:val="0"/>
        </w:rPr>
        <w:t>要求</w:t>
      </w:r>
      <w:r>
        <w:rPr>
          <w:rFonts w:ascii="宋体" w:hAnsi="宋体" w:cs="宋体" w:hint="eastAsia"/>
          <w:kern w:val="0"/>
        </w:rPr>
        <w:t>：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1、提供不低于100万种图像图书目录和5万种epub纯文本的图书书目。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2、覆盖中图分类法</w:t>
      </w:r>
      <w:r>
        <w:rPr>
          <w:rFonts w:ascii="宋体" w:hAnsi="宋体" w:cs="宋体"/>
          <w:kern w:val="0"/>
        </w:rPr>
        <w:t>22</w:t>
      </w:r>
      <w:r>
        <w:rPr>
          <w:rFonts w:ascii="宋体" w:hAnsi="宋体" w:cs="宋体" w:hint="eastAsia"/>
          <w:kern w:val="0"/>
        </w:rPr>
        <w:t>个分类。</w:t>
      </w:r>
    </w:p>
    <w:p w:rsidR="00443E20" w:rsidRDefault="002C5DCE">
      <w:pPr>
        <w:pStyle w:val="ListParagraph1"/>
        <w:widowControl/>
        <w:spacing w:line="360" w:lineRule="auto"/>
        <w:ind w:left="315" w:hangingChars="150" w:hanging="31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3、提供站内图书的搜索服务（含书名、作者、目录及全文检索），并支持二次检索和高级检索。</w:t>
      </w:r>
    </w:p>
    <w:p w:rsidR="00443E20" w:rsidRDefault="002C5DCE">
      <w:pPr>
        <w:pStyle w:val="ListParagraph1"/>
        <w:widowControl/>
        <w:spacing w:line="360" w:lineRule="auto"/>
        <w:ind w:left="315" w:hangingChars="150" w:hanging="31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4、提供高清晰、多种阅读方式的全文在线阅读，并提供下载借阅功能，无副本限制。</w:t>
      </w:r>
    </w:p>
    <w:p w:rsidR="00443E20" w:rsidRDefault="002C5DCE">
      <w:pPr>
        <w:pStyle w:val="ListParagraph1"/>
        <w:widowControl/>
        <w:spacing w:line="360" w:lineRule="auto"/>
        <w:ind w:firstLineChars="0" w:firstLine="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5、平台提供</w:t>
      </w:r>
      <w:r>
        <w:rPr>
          <w:rFonts w:ascii="宋体" w:hAnsi="宋体" w:cs="宋体"/>
          <w:kern w:val="0"/>
        </w:rPr>
        <w:t>IP</w:t>
      </w:r>
      <w:r>
        <w:rPr>
          <w:rFonts w:ascii="宋体" w:hAnsi="宋体" w:cs="宋体" w:hint="eastAsia"/>
          <w:kern w:val="0"/>
        </w:rPr>
        <w:t>用户和用户名的两种身份认证和权限管理方式，具有强大的查询检索，</w:t>
      </w:r>
    </w:p>
    <w:p w:rsidR="00443E20" w:rsidRDefault="002C5DCE">
      <w:pPr>
        <w:pStyle w:val="ListParagraph1"/>
        <w:widowControl/>
        <w:spacing w:line="360" w:lineRule="auto"/>
        <w:ind w:firstLineChars="150" w:firstLine="315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提供图书推荐、图书排行、访问量统计等功能，并支持部分页面定制。定期推送图书专</w:t>
      </w:r>
    </w:p>
    <w:p w:rsidR="00443E20" w:rsidRDefault="002C5DCE">
      <w:pPr>
        <w:pStyle w:val="ListParagraph1"/>
        <w:widowControl/>
        <w:spacing w:line="360" w:lineRule="auto"/>
        <w:ind w:firstLineChars="150" w:firstLine="315"/>
        <w:jc w:val="left"/>
        <w:rPr>
          <w:rFonts w:ascii="宋体" w:cs="宋体"/>
          <w:kern w:val="0"/>
        </w:rPr>
      </w:pPr>
      <w:r>
        <w:rPr>
          <w:rFonts w:ascii="宋体" w:hAnsi="宋体" w:cs="宋体" w:hint="eastAsia"/>
          <w:kern w:val="0"/>
        </w:rPr>
        <w:t>题服务。</w:t>
      </w:r>
    </w:p>
    <w:p w:rsidR="00443E20" w:rsidRDefault="002C5DCE">
      <w:pPr>
        <w:pStyle w:val="ListParagraph1"/>
        <w:widowControl/>
        <w:spacing w:line="360" w:lineRule="auto"/>
        <w:ind w:firstLineChars="0" w:firstLine="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6、电子图书图像遵循图书的原版原貌，文字差错率不高于万分之一。</w:t>
      </w:r>
    </w:p>
    <w:p w:rsidR="00443E20" w:rsidRDefault="002C5DCE">
      <w:pPr>
        <w:pStyle w:val="ListParagraph1"/>
        <w:widowControl/>
        <w:spacing w:line="360" w:lineRule="auto"/>
        <w:ind w:firstLineChars="0" w:firstLine="0"/>
        <w:jc w:val="lef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7、纯文本电子图书遵循高清晰、高质量的用户体验，文字差错率不高于万分之一。</w:t>
      </w:r>
    </w:p>
    <w:p w:rsidR="003B3CF1" w:rsidRDefault="003B3CF1">
      <w:pPr>
        <w:pStyle w:val="ListParagraph1"/>
        <w:widowControl/>
        <w:spacing w:line="360" w:lineRule="auto"/>
        <w:ind w:firstLineChars="0" w:firstLine="0"/>
        <w:jc w:val="left"/>
        <w:rPr>
          <w:rFonts w:ascii="宋体" w:hAnsi="宋体" w:cs="宋体"/>
          <w:kern w:val="0"/>
        </w:rPr>
      </w:pPr>
    </w:p>
    <w:p w:rsidR="00443E20" w:rsidRPr="003B3CF1" w:rsidRDefault="001E7283" w:rsidP="001E7283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b/>
          <w:kern w:val="0"/>
        </w:rPr>
      </w:pPr>
      <w:r w:rsidRPr="003B3CF1">
        <w:rPr>
          <w:rFonts w:ascii="宋体" w:hAnsi="宋体" w:cs="宋体" w:hint="eastAsia"/>
          <w:b/>
          <w:kern w:val="0"/>
        </w:rPr>
        <w:t>（二）数据库服务商</w:t>
      </w:r>
      <w:r w:rsidR="002C5DCE" w:rsidRPr="003B3CF1">
        <w:rPr>
          <w:rFonts w:ascii="宋体" w:hAnsi="宋体" w:cs="宋体"/>
          <w:b/>
          <w:kern w:val="0"/>
        </w:rPr>
        <w:t>资质</w:t>
      </w:r>
      <w:r w:rsidR="002C5DCE" w:rsidRPr="003B3CF1">
        <w:rPr>
          <w:rFonts w:ascii="宋体" w:hAnsi="宋体" w:cs="宋体" w:hint="eastAsia"/>
          <w:b/>
          <w:kern w:val="0"/>
        </w:rPr>
        <w:t>要求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1、具有独立法人资格和电子图书及相应出版物经销权（《出版物经营许可证》）和计算机软件著作权证明，并能提供标准的电子图书数据。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2、本省市备有办事处或分公司，出现问题随时解决。拥有本地技术和服务人员，提供邮件、电话、上门服务等多种问题答疑的途径。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3、每年免费提供两场以上针对用户的培训活动。</w:t>
      </w:r>
    </w:p>
    <w:p w:rsidR="00443E20" w:rsidRDefault="002C5DCE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4、本省市内，同类型的正式客户数量不低于30个。</w:t>
      </w:r>
    </w:p>
    <w:p w:rsidR="00443E20" w:rsidRDefault="00443E20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</w:p>
    <w:p w:rsidR="003B3CF1" w:rsidRDefault="003B3CF1" w:rsidP="003B3CF1">
      <w:pPr>
        <w:pStyle w:val="ListParagraph1"/>
        <w:tabs>
          <w:tab w:val="left" w:pos="900"/>
        </w:tabs>
        <w:spacing w:line="360" w:lineRule="auto"/>
        <w:ind w:firstLineChars="0" w:firstLine="0"/>
        <w:jc w:val="right"/>
        <w:rPr>
          <w:rFonts w:ascii="宋体" w:hAnsi="宋体" w:cs="宋体"/>
          <w:kern w:val="0"/>
        </w:rPr>
      </w:pPr>
    </w:p>
    <w:p w:rsidR="00443E20" w:rsidRDefault="003B3CF1" w:rsidP="003B3CF1">
      <w:pPr>
        <w:pStyle w:val="ListParagraph1"/>
        <w:tabs>
          <w:tab w:val="left" w:pos="900"/>
        </w:tabs>
        <w:spacing w:line="360" w:lineRule="auto"/>
        <w:ind w:firstLineChars="0" w:firstLine="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上外贤达图书馆</w:t>
      </w:r>
    </w:p>
    <w:p w:rsidR="003B3CF1" w:rsidRDefault="003B3CF1" w:rsidP="003B3CF1">
      <w:pPr>
        <w:pStyle w:val="ListParagraph1"/>
        <w:tabs>
          <w:tab w:val="left" w:pos="900"/>
        </w:tabs>
        <w:spacing w:line="360" w:lineRule="auto"/>
        <w:ind w:firstLineChars="0" w:firstLine="0"/>
        <w:jc w:val="right"/>
        <w:rPr>
          <w:rFonts w:ascii="宋体" w:hAnsi="宋体" w:cs="宋体"/>
          <w:kern w:val="0"/>
        </w:rPr>
      </w:pPr>
      <w:r>
        <w:rPr>
          <w:rFonts w:ascii="宋体" w:hAnsi="宋体" w:cs="宋体" w:hint="eastAsia"/>
          <w:kern w:val="0"/>
        </w:rPr>
        <w:t>2018年9月</w:t>
      </w:r>
    </w:p>
    <w:p w:rsidR="00443E20" w:rsidRDefault="00443E20">
      <w:pPr>
        <w:pStyle w:val="ListParagraph1"/>
        <w:tabs>
          <w:tab w:val="left" w:pos="900"/>
        </w:tabs>
        <w:spacing w:line="360" w:lineRule="auto"/>
        <w:ind w:firstLineChars="0" w:firstLine="0"/>
        <w:rPr>
          <w:rFonts w:ascii="宋体" w:hAnsi="宋体" w:cs="宋体"/>
          <w:kern w:val="0"/>
        </w:rPr>
      </w:pPr>
    </w:p>
    <w:sectPr w:rsidR="00443E20" w:rsidSect="0040526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BED" w:rsidRDefault="00D70BED" w:rsidP="001E7283">
      <w:r>
        <w:separator/>
      </w:r>
    </w:p>
  </w:endnote>
  <w:endnote w:type="continuationSeparator" w:id="1">
    <w:p w:rsidR="00D70BED" w:rsidRDefault="00D70BED" w:rsidP="001E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BED" w:rsidRDefault="00D70BED" w:rsidP="001E7283">
      <w:r>
        <w:separator/>
      </w:r>
    </w:p>
  </w:footnote>
  <w:footnote w:type="continuationSeparator" w:id="1">
    <w:p w:rsidR="00D70BED" w:rsidRDefault="00D70BED" w:rsidP="001E7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4A"/>
    <w:multiLevelType w:val="multilevel"/>
    <w:tmpl w:val="01111B4A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24"/>
    <w:rsid w:val="000539F8"/>
    <w:rsid w:val="001E7283"/>
    <w:rsid w:val="002C5DCE"/>
    <w:rsid w:val="00311860"/>
    <w:rsid w:val="003770DF"/>
    <w:rsid w:val="003B3CF1"/>
    <w:rsid w:val="003F163B"/>
    <w:rsid w:val="0040526B"/>
    <w:rsid w:val="00443E20"/>
    <w:rsid w:val="005A5721"/>
    <w:rsid w:val="006A6CE3"/>
    <w:rsid w:val="009612F4"/>
    <w:rsid w:val="009A59EB"/>
    <w:rsid w:val="009C2046"/>
    <w:rsid w:val="00AD6824"/>
    <w:rsid w:val="00B04FEB"/>
    <w:rsid w:val="00C6649A"/>
    <w:rsid w:val="00D70BED"/>
    <w:rsid w:val="078F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B"/>
    <w:pPr>
      <w:widowControl w:val="0"/>
      <w:jc w:val="both"/>
    </w:pPr>
    <w:rPr>
      <w:rFonts w:ascii="黑体" w:eastAsia="华文宋体" w:hAnsi="Times New Roman" w:cs="Times New Roman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26B"/>
    <w:pPr>
      <w:ind w:firstLineChars="200" w:firstLine="420"/>
    </w:pPr>
  </w:style>
  <w:style w:type="paragraph" w:customStyle="1" w:styleId="ListParagraph1">
    <w:name w:val="List Paragraph1"/>
    <w:basedOn w:val="a"/>
    <w:rsid w:val="0040526B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1E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283"/>
    <w:rPr>
      <w:rFonts w:ascii="黑体" w:eastAsia="华文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283"/>
    <w:rPr>
      <w:rFonts w:ascii="黑体" w:eastAsia="华文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黑体" w:eastAsia="华文宋体" w:hAnsi="Times New Roman" w:cs="Times New Roman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customStyle="1" w:styleId="ListParagraph1">
    <w:name w:val="List Paragraph1"/>
    <w:basedOn w:val="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1E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7283"/>
    <w:rPr>
      <w:rFonts w:ascii="黑体" w:eastAsia="华文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72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7283"/>
    <w:rPr>
      <w:rFonts w:ascii="黑体" w:eastAsia="华文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USER-</cp:lastModifiedBy>
  <cp:revision>8</cp:revision>
  <dcterms:created xsi:type="dcterms:W3CDTF">2018-03-02T05:29:00Z</dcterms:created>
  <dcterms:modified xsi:type="dcterms:W3CDTF">2018-10-15T13:13:00Z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